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9DF8C" w14:textId="77777777" w:rsidR="00F2671D" w:rsidRPr="00967808" w:rsidRDefault="00F2671D" w:rsidP="0021622F">
      <w:pPr>
        <w:spacing w:after="0"/>
        <w:rPr>
          <w:rFonts w:ascii="Times New Roman" w:hAnsi="Times New Roman"/>
          <w:sz w:val="24"/>
          <w:szCs w:val="24"/>
        </w:rPr>
      </w:pPr>
      <w:bookmarkStart w:id="0" w:name="_GoBack"/>
      <w:r w:rsidRPr="00967808">
        <w:rPr>
          <w:rFonts w:ascii="Times New Roman" w:hAnsi="Times New Roman"/>
          <w:sz w:val="24"/>
          <w:szCs w:val="24"/>
        </w:rPr>
        <w:t>Przedsiębiorstwo Usług Komunalnych Bodzentyn</w:t>
      </w:r>
    </w:p>
    <w:p w14:paraId="4B71EC4E" w14:textId="77777777" w:rsidR="00F2671D" w:rsidRPr="00967808" w:rsidRDefault="00F2671D" w:rsidP="0021622F">
      <w:pPr>
        <w:spacing w:after="0"/>
        <w:rPr>
          <w:rFonts w:ascii="Times New Roman" w:hAnsi="Times New Roman"/>
          <w:sz w:val="24"/>
          <w:szCs w:val="24"/>
        </w:rPr>
      </w:pPr>
      <w:r w:rsidRPr="00967808">
        <w:rPr>
          <w:rFonts w:ascii="Times New Roman" w:hAnsi="Times New Roman"/>
          <w:sz w:val="24"/>
          <w:szCs w:val="24"/>
        </w:rPr>
        <w:t>Spółka z o.o.</w:t>
      </w:r>
    </w:p>
    <w:p w14:paraId="6C833C48" w14:textId="77777777" w:rsidR="00F2671D" w:rsidRPr="00967808" w:rsidRDefault="00F2671D" w:rsidP="0021622F">
      <w:pPr>
        <w:spacing w:after="0" w:line="240" w:lineRule="auto"/>
        <w:rPr>
          <w:rFonts w:ascii="Times New Roman" w:hAnsi="Times New Roman"/>
          <w:sz w:val="24"/>
          <w:szCs w:val="24"/>
        </w:rPr>
      </w:pPr>
      <w:r w:rsidRPr="00967808">
        <w:rPr>
          <w:rFonts w:ascii="Times New Roman" w:hAnsi="Times New Roman"/>
          <w:sz w:val="24"/>
          <w:szCs w:val="24"/>
        </w:rPr>
        <w:t>ul. Kielecka 83, 26-010 Bodzentyn,</w:t>
      </w:r>
    </w:p>
    <w:p w14:paraId="01AC8F18" w14:textId="77777777" w:rsidR="00F2671D" w:rsidRPr="00967808" w:rsidRDefault="00F2671D" w:rsidP="0021622F">
      <w:pPr>
        <w:spacing w:after="0" w:line="240" w:lineRule="auto"/>
        <w:rPr>
          <w:rFonts w:ascii="Times New Roman" w:hAnsi="Times New Roman"/>
          <w:sz w:val="24"/>
          <w:szCs w:val="24"/>
        </w:rPr>
      </w:pPr>
      <w:r w:rsidRPr="00967808">
        <w:rPr>
          <w:rFonts w:ascii="Times New Roman" w:hAnsi="Times New Roman"/>
          <w:sz w:val="24"/>
          <w:szCs w:val="24"/>
        </w:rPr>
        <w:t>tel. (41) 31 15 401</w:t>
      </w:r>
    </w:p>
    <w:p w14:paraId="53FA45CA" w14:textId="77777777" w:rsidR="00F2671D" w:rsidRPr="00967808" w:rsidRDefault="00F2671D" w:rsidP="0021622F">
      <w:pPr>
        <w:spacing w:after="0" w:line="240" w:lineRule="auto"/>
      </w:pPr>
      <w:r w:rsidRPr="00967808">
        <w:rPr>
          <w:rFonts w:ascii="Times New Roman" w:hAnsi="Times New Roman"/>
          <w:sz w:val="24"/>
          <w:szCs w:val="24"/>
        </w:rPr>
        <w:t xml:space="preserve">e-mail: </w:t>
      </w:r>
      <w:hyperlink r:id="rId7" w:history="1">
        <w:r w:rsidRPr="00967808">
          <w:rPr>
            <w:rStyle w:val="Hipercze"/>
            <w:rFonts w:ascii="Times New Roman" w:hAnsi="Times New Roman"/>
            <w:color w:val="auto"/>
            <w:sz w:val="24"/>
            <w:szCs w:val="24"/>
          </w:rPr>
          <w:t>sekretariat@puk.bodzentyn.pl</w:t>
        </w:r>
      </w:hyperlink>
      <w:r w:rsidRPr="00967808">
        <w:rPr>
          <w:rFonts w:ascii="Times New Roman" w:hAnsi="Times New Roman"/>
          <w:sz w:val="24"/>
          <w:szCs w:val="24"/>
        </w:rPr>
        <w:t xml:space="preserve"> </w:t>
      </w:r>
    </w:p>
    <w:p w14:paraId="43542775" w14:textId="77777777" w:rsidR="00F2671D" w:rsidRPr="00967808" w:rsidRDefault="00F2671D" w:rsidP="0021622F">
      <w:pPr>
        <w:spacing w:after="0" w:line="240" w:lineRule="auto"/>
        <w:rPr>
          <w:rFonts w:ascii="Times New Roman" w:hAnsi="Times New Roman"/>
          <w:sz w:val="24"/>
          <w:szCs w:val="24"/>
        </w:rPr>
      </w:pPr>
      <w:r w:rsidRPr="00967808">
        <w:rPr>
          <w:rFonts w:ascii="Times New Roman" w:hAnsi="Times New Roman"/>
          <w:sz w:val="24"/>
          <w:szCs w:val="24"/>
        </w:rPr>
        <w:t xml:space="preserve">KRS: 0000619019, </w:t>
      </w:r>
    </w:p>
    <w:p w14:paraId="0E7A9284" w14:textId="77777777" w:rsidR="00F2671D" w:rsidRPr="00967808" w:rsidRDefault="00F2671D" w:rsidP="0021622F">
      <w:pPr>
        <w:spacing w:after="0" w:line="240" w:lineRule="auto"/>
        <w:rPr>
          <w:rFonts w:ascii="Times New Roman" w:hAnsi="Times New Roman"/>
          <w:sz w:val="24"/>
          <w:szCs w:val="24"/>
        </w:rPr>
      </w:pPr>
      <w:r w:rsidRPr="00967808">
        <w:rPr>
          <w:rFonts w:ascii="Times New Roman" w:hAnsi="Times New Roman"/>
          <w:sz w:val="24"/>
          <w:szCs w:val="24"/>
        </w:rPr>
        <w:t>NIP: 657-29-23-542</w:t>
      </w:r>
    </w:p>
    <w:p w14:paraId="0F5391B8" w14:textId="77777777" w:rsidR="00F2671D" w:rsidRPr="00967808" w:rsidRDefault="00F2671D" w:rsidP="0021622F">
      <w:pPr>
        <w:spacing w:after="0" w:line="240" w:lineRule="auto"/>
        <w:rPr>
          <w:rFonts w:ascii="Times New Roman" w:hAnsi="Times New Roman"/>
          <w:sz w:val="24"/>
          <w:szCs w:val="24"/>
        </w:rPr>
      </w:pPr>
      <w:r w:rsidRPr="00967808">
        <w:rPr>
          <w:rFonts w:ascii="Times New Roman" w:hAnsi="Times New Roman"/>
          <w:sz w:val="24"/>
          <w:szCs w:val="24"/>
        </w:rPr>
        <w:t xml:space="preserve">REGON: 364523049, </w:t>
      </w:r>
    </w:p>
    <w:p w14:paraId="140A096D" w14:textId="7FA06914" w:rsidR="00F2671D" w:rsidRPr="00967808" w:rsidRDefault="00F2671D" w:rsidP="0021622F">
      <w:pPr>
        <w:spacing w:after="0" w:line="240" w:lineRule="auto"/>
        <w:rPr>
          <w:rFonts w:ascii="Times New Roman" w:hAnsi="Times New Roman"/>
          <w:sz w:val="24"/>
          <w:szCs w:val="24"/>
        </w:rPr>
      </w:pPr>
      <w:r w:rsidRPr="00967808">
        <w:rPr>
          <w:rFonts w:ascii="Times New Roman" w:hAnsi="Times New Roman"/>
          <w:sz w:val="24"/>
          <w:szCs w:val="24"/>
        </w:rPr>
        <w:t xml:space="preserve">Kapitał zakładowy: </w:t>
      </w:r>
      <w:r w:rsidR="00225CEA" w:rsidRPr="00967808">
        <w:rPr>
          <w:rFonts w:ascii="Times New Roman" w:hAnsi="Times New Roman"/>
          <w:sz w:val="24"/>
          <w:szCs w:val="24"/>
        </w:rPr>
        <w:t>15 480 9</w:t>
      </w:r>
      <w:r w:rsidRPr="00967808">
        <w:rPr>
          <w:rFonts w:ascii="Times New Roman" w:hAnsi="Times New Roman"/>
          <w:sz w:val="24"/>
          <w:szCs w:val="24"/>
        </w:rPr>
        <w:t>00,00 zł</w:t>
      </w:r>
    </w:p>
    <w:p w14:paraId="60185C4F" w14:textId="77777777" w:rsidR="00F2671D" w:rsidRPr="00967808" w:rsidRDefault="00F2671D" w:rsidP="00BE6432">
      <w:pPr>
        <w:spacing w:after="0" w:line="240" w:lineRule="auto"/>
        <w:rPr>
          <w:rFonts w:ascii="Times New Roman" w:hAnsi="Times New Roman"/>
          <w:sz w:val="24"/>
          <w:szCs w:val="24"/>
        </w:rPr>
      </w:pPr>
    </w:p>
    <w:p w14:paraId="219A2801" w14:textId="77777777" w:rsidR="00F2671D" w:rsidRPr="00967808" w:rsidRDefault="00F2671D" w:rsidP="00BE6432">
      <w:pPr>
        <w:spacing w:after="0" w:line="240" w:lineRule="auto"/>
        <w:rPr>
          <w:rFonts w:ascii="Times New Roman" w:hAnsi="Times New Roman"/>
          <w:b/>
          <w:sz w:val="24"/>
          <w:szCs w:val="24"/>
        </w:rPr>
      </w:pPr>
      <w:r w:rsidRPr="00967808">
        <w:rPr>
          <w:rFonts w:ascii="Times New Roman" w:hAnsi="Times New Roman"/>
          <w:b/>
          <w:sz w:val="24"/>
          <w:szCs w:val="24"/>
        </w:rPr>
        <w:t xml:space="preserve">Numer sprawy: </w:t>
      </w:r>
      <w:r w:rsidRPr="00967808">
        <w:rPr>
          <w:rFonts w:ascii="Times New Roman" w:hAnsi="Times New Roman"/>
          <w:b/>
          <w:bCs/>
          <w:sz w:val="24"/>
          <w:szCs w:val="24"/>
        </w:rPr>
        <w:t>JRP.261.1.2020</w:t>
      </w:r>
    </w:p>
    <w:p w14:paraId="31FD7805" w14:textId="77777777" w:rsidR="00F2671D" w:rsidRPr="00967808" w:rsidRDefault="00F2671D" w:rsidP="0021622F">
      <w:pPr>
        <w:spacing w:after="0" w:line="240" w:lineRule="auto"/>
        <w:rPr>
          <w:rFonts w:ascii="Times New Roman" w:hAnsi="Times New Roman"/>
          <w:sz w:val="24"/>
          <w:szCs w:val="24"/>
        </w:rPr>
      </w:pPr>
    </w:p>
    <w:p w14:paraId="63F2207F" w14:textId="77777777" w:rsidR="00F2671D" w:rsidRPr="00967808" w:rsidRDefault="00F2671D" w:rsidP="009A6E74">
      <w:pPr>
        <w:rPr>
          <w:rFonts w:ascii="Times New Roman" w:hAnsi="Times New Roman"/>
          <w:sz w:val="24"/>
          <w:szCs w:val="24"/>
        </w:rPr>
      </w:pPr>
    </w:p>
    <w:p w14:paraId="5AD58951" w14:textId="77777777" w:rsidR="00F2671D" w:rsidRPr="00967808" w:rsidRDefault="00F2671D" w:rsidP="00046C54">
      <w:pPr>
        <w:autoSpaceDE w:val="0"/>
        <w:autoSpaceDN w:val="0"/>
        <w:adjustRightInd w:val="0"/>
        <w:spacing w:after="120"/>
        <w:jc w:val="center"/>
        <w:rPr>
          <w:rFonts w:ascii="Times New Roman" w:hAnsi="Times New Roman"/>
          <w:b/>
          <w:bCs/>
          <w:sz w:val="24"/>
          <w:szCs w:val="24"/>
        </w:rPr>
      </w:pPr>
      <w:r w:rsidRPr="00967808">
        <w:rPr>
          <w:rFonts w:ascii="Times New Roman" w:hAnsi="Times New Roman"/>
          <w:b/>
          <w:bCs/>
          <w:sz w:val="24"/>
          <w:szCs w:val="24"/>
        </w:rPr>
        <w:t xml:space="preserve">SPECYFIKACJA </w:t>
      </w:r>
      <w:r w:rsidRPr="00967808">
        <w:rPr>
          <w:rFonts w:ascii="Times New Roman" w:hAnsi="Times New Roman"/>
          <w:b/>
          <w:bCs/>
          <w:sz w:val="24"/>
          <w:szCs w:val="24"/>
        </w:rPr>
        <w:br/>
        <w:t xml:space="preserve">ISTOTNYCH WARUNKÓW ZAMÓWIENIA </w:t>
      </w:r>
      <w:r w:rsidRPr="00967808">
        <w:rPr>
          <w:rFonts w:ascii="Times New Roman" w:hAnsi="Times New Roman"/>
          <w:b/>
          <w:bCs/>
          <w:sz w:val="24"/>
          <w:szCs w:val="24"/>
        </w:rPr>
        <w:br/>
        <w:t>(SIWZ)</w:t>
      </w:r>
    </w:p>
    <w:p w14:paraId="4D01D8D1" w14:textId="77777777" w:rsidR="00F2671D" w:rsidRPr="00967808" w:rsidRDefault="00F2671D" w:rsidP="00046C54">
      <w:pPr>
        <w:autoSpaceDE w:val="0"/>
        <w:autoSpaceDN w:val="0"/>
        <w:adjustRightInd w:val="0"/>
        <w:spacing w:before="240" w:after="120"/>
        <w:jc w:val="center"/>
        <w:rPr>
          <w:rFonts w:ascii="Times New Roman" w:hAnsi="Times New Roman"/>
          <w:sz w:val="24"/>
          <w:szCs w:val="24"/>
        </w:rPr>
      </w:pPr>
      <w:r w:rsidRPr="00967808">
        <w:rPr>
          <w:rFonts w:ascii="Times New Roman" w:hAnsi="Times New Roman"/>
          <w:sz w:val="24"/>
          <w:szCs w:val="24"/>
        </w:rPr>
        <w:t>DLA</w:t>
      </w:r>
      <w:r w:rsidRPr="00967808">
        <w:rPr>
          <w:rFonts w:ascii="Times New Roman" w:hAnsi="Times New Roman"/>
          <w:sz w:val="24"/>
          <w:szCs w:val="24"/>
        </w:rPr>
        <w:br/>
        <w:t>PRZETARGU NIEOGRANICZONEGO</w:t>
      </w:r>
      <w:r w:rsidRPr="00967808">
        <w:rPr>
          <w:rFonts w:ascii="Times New Roman" w:hAnsi="Times New Roman"/>
          <w:sz w:val="24"/>
          <w:szCs w:val="24"/>
        </w:rPr>
        <w:br/>
        <w:t>NA USŁUGI</w:t>
      </w:r>
    </w:p>
    <w:p w14:paraId="5AE7B572" w14:textId="77777777" w:rsidR="00F2671D" w:rsidRPr="00967808" w:rsidRDefault="00F2671D" w:rsidP="00046C54">
      <w:pPr>
        <w:autoSpaceDE w:val="0"/>
        <w:autoSpaceDN w:val="0"/>
        <w:adjustRightInd w:val="0"/>
        <w:spacing w:before="240" w:after="120"/>
        <w:rPr>
          <w:rFonts w:ascii="Times New Roman" w:hAnsi="Times New Roman"/>
          <w:sz w:val="24"/>
          <w:szCs w:val="24"/>
        </w:rPr>
      </w:pPr>
    </w:p>
    <w:p w14:paraId="0628C95C" w14:textId="77777777" w:rsidR="00F2671D" w:rsidRPr="00967808" w:rsidRDefault="00F2671D" w:rsidP="00046C54">
      <w:pPr>
        <w:pStyle w:val="Tytu2"/>
        <w:rPr>
          <w:rFonts w:ascii="Times New Roman" w:hAnsi="Times New Roman"/>
          <w:sz w:val="24"/>
        </w:rPr>
      </w:pPr>
      <w:r w:rsidRPr="00967808">
        <w:rPr>
          <w:rFonts w:ascii="Times New Roman" w:hAnsi="Times New Roman"/>
          <w:sz w:val="24"/>
        </w:rPr>
        <w:t>przeprowadzanego zgodnie z postanowieniami ustawy</w:t>
      </w:r>
      <w:r w:rsidRPr="00967808">
        <w:rPr>
          <w:rFonts w:ascii="Times New Roman" w:hAnsi="Times New Roman"/>
          <w:sz w:val="24"/>
        </w:rPr>
        <w:br/>
        <w:t>z dnia 29 stycznia 2004 r. Prawo zamówień publicznych</w:t>
      </w:r>
      <w:r w:rsidRPr="00967808">
        <w:rPr>
          <w:rFonts w:ascii="Times New Roman" w:hAnsi="Times New Roman"/>
          <w:sz w:val="24"/>
        </w:rPr>
        <w:br/>
        <w:t xml:space="preserve">(tekst jednolity Dz. U. z 2019 r. poz. 1843)  </w:t>
      </w:r>
    </w:p>
    <w:p w14:paraId="65C173F5" w14:textId="77777777" w:rsidR="00F2671D" w:rsidRPr="00967808" w:rsidRDefault="00F2671D" w:rsidP="00E9766B">
      <w:pPr>
        <w:spacing w:after="0" w:line="240" w:lineRule="auto"/>
        <w:jc w:val="center"/>
        <w:rPr>
          <w:rFonts w:ascii="Times New Roman" w:hAnsi="Times New Roman"/>
          <w:b/>
          <w:sz w:val="24"/>
          <w:szCs w:val="24"/>
        </w:rPr>
      </w:pPr>
    </w:p>
    <w:p w14:paraId="498A7E48" w14:textId="77777777" w:rsidR="00F2671D" w:rsidRPr="00967808" w:rsidRDefault="00F2671D" w:rsidP="00E9766B">
      <w:pPr>
        <w:spacing w:after="0" w:line="240" w:lineRule="auto"/>
        <w:jc w:val="center"/>
        <w:rPr>
          <w:rFonts w:ascii="Times New Roman" w:hAnsi="Times New Roman"/>
          <w:b/>
          <w:sz w:val="24"/>
          <w:szCs w:val="24"/>
        </w:rPr>
      </w:pPr>
      <w:r w:rsidRPr="00967808">
        <w:rPr>
          <w:rFonts w:ascii="Times New Roman" w:hAnsi="Times New Roman"/>
          <w:b/>
          <w:sz w:val="24"/>
          <w:szCs w:val="24"/>
        </w:rPr>
        <w:t xml:space="preserve">Opracowanie kompletnej dokumentacji projektowej dla zadania pn. </w:t>
      </w:r>
    </w:p>
    <w:p w14:paraId="611B68CB" w14:textId="77777777" w:rsidR="00F2671D" w:rsidRPr="00967808" w:rsidRDefault="00F2671D" w:rsidP="00E9766B">
      <w:pPr>
        <w:spacing w:after="0" w:line="240" w:lineRule="auto"/>
        <w:jc w:val="center"/>
        <w:rPr>
          <w:rFonts w:ascii="Times New Roman" w:hAnsi="Times New Roman"/>
          <w:b/>
          <w:bCs/>
          <w:sz w:val="24"/>
          <w:szCs w:val="24"/>
          <w:lang w:eastAsia="pl-PL"/>
        </w:rPr>
      </w:pPr>
      <w:r w:rsidRPr="00967808">
        <w:rPr>
          <w:rFonts w:ascii="Times New Roman" w:hAnsi="Times New Roman"/>
          <w:b/>
          <w:sz w:val="24"/>
          <w:szCs w:val="24"/>
        </w:rPr>
        <w:t xml:space="preserve">„Budowa nowych i wymiana istniejących odcinków sieci wodociągowej oraz wymiana sieci kanalizacyjnej”, oraz „Montaż zaworów redukujących ciśnienie (w studniach betonowych) na istniejącej sieci wodociągowej” w ramach projektu pn. „Uporządkowanie gospodarki </w:t>
      </w:r>
      <w:proofErr w:type="spellStart"/>
      <w:r w:rsidRPr="00967808">
        <w:rPr>
          <w:rFonts w:ascii="Times New Roman" w:hAnsi="Times New Roman"/>
          <w:b/>
          <w:sz w:val="24"/>
          <w:szCs w:val="24"/>
        </w:rPr>
        <w:t>wodno</w:t>
      </w:r>
      <w:proofErr w:type="spellEnd"/>
      <w:r w:rsidRPr="00967808">
        <w:rPr>
          <w:rFonts w:ascii="Times New Roman" w:hAnsi="Times New Roman"/>
          <w:b/>
          <w:sz w:val="24"/>
          <w:szCs w:val="24"/>
        </w:rPr>
        <w:t xml:space="preserve"> – ściekowej w Aglomeracji Bodzentyn”</w:t>
      </w:r>
    </w:p>
    <w:p w14:paraId="73902F60" w14:textId="77777777" w:rsidR="00F2671D" w:rsidRPr="00967808" w:rsidRDefault="00F2671D" w:rsidP="00046C54">
      <w:pPr>
        <w:autoSpaceDE w:val="0"/>
        <w:autoSpaceDN w:val="0"/>
        <w:adjustRightInd w:val="0"/>
        <w:rPr>
          <w:rFonts w:ascii="Times New Roman" w:hAnsi="Times New Roman"/>
          <w:sz w:val="24"/>
          <w:szCs w:val="24"/>
        </w:rPr>
      </w:pPr>
    </w:p>
    <w:p w14:paraId="7D766AD6" w14:textId="77777777" w:rsidR="00F2671D" w:rsidRPr="00967808" w:rsidRDefault="00F2671D" w:rsidP="00046C54">
      <w:pPr>
        <w:autoSpaceDE w:val="0"/>
        <w:autoSpaceDN w:val="0"/>
        <w:adjustRightInd w:val="0"/>
        <w:jc w:val="center"/>
        <w:rPr>
          <w:rFonts w:ascii="Times New Roman" w:hAnsi="Times New Roman"/>
          <w:b/>
          <w:sz w:val="24"/>
          <w:szCs w:val="24"/>
        </w:rPr>
      </w:pPr>
      <w:r w:rsidRPr="00967808">
        <w:rPr>
          <w:rFonts w:ascii="Times New Roman" w:hAnsi="Times New Roman"/>
          <w:b/>
          <w:sz w:val="24"/>
          <w:szCs w:val="24"/>
        </w:rPr>
        <w:t xml:space="preserve">Projekt dofinansowany z Funduszu Spójności, w ramach działania 2.3. „Gospodarka </w:t>
      </w:r>
      <w:proofErr w:type="spellStart"/>
      <w:r w:rsidRPr="00967808">
        <w:rPr>
          <w:rFonts w:ascii="Times New Roman" w:hAnsi="Times New Roman"/>
          <w:b/>
          <w:sz w:val="24"/>
          <w:szCs w:val="24"/>
        </w:rPr>
        <w:t>wodno</w:t>
      </w:r>
      <w:proofErr w:type="spellEnd"/>
      <w:r w:rsidRPr="00967808">
        <w:rPr>
          <w:rFonts w:ascii="Times New Roman" w:hAnsi="Times New Roman"/>
          <w:b/>
          <w:sz w:val="24"/>
          <w:szCs w:val="24"/>
        </w:rPr>
        <w:t xml:space="preserve"> – ściekowa w aglomeracjach” oś priorytetowa II „Ochrona środowiska, w tym adaptacja do zmian klimatu” Programu Operacyjnego Infrastruktura i Środowisko 2014-2020</w:t>
      </w:r>
    </w:p>
    <w:p w14:paraId="42ED8269" w14:textId="77777777" w:rsidR="00F2671D" w:rsidRPr="00967808" w:rsidRDefault="00F2671D" w:rsidP="00046C54">
      <w:pPr>
        <w:autoSpaceDE w:val="0"/>
        <w:autoSpaceDN w:val="0"/>
        <w:adjustRightInd w:val="0"/>
        <w:jc w:val="center"/>
        <w:rPr>
          <w:rFonts w:ascii="Times New Roman" w:hAnsi="Times New Roman"/>
          <w:b/>
          <w:sz w:val="24"/>
          <w:szCs w:val="24"/>
        </w:rPr>
      </w:pPr>
      <w:r w:rsidRPr="00967808">
        <w:rPr>
          <w:rFonts w:ascii="Times New Roman" w:hAnsi="Times New Roman"/>
          <w:b/>
          <w:sz w:val="24"/>
          <w:szCs w:val="24"/>
        </w:rPr>
        <w:t>Numer Umowy o dofinansowanie POIS.02.03.00-00-0120/17-00</w:t>
      </w:r>
    </w:p>
    <w:p w14:paraId="2CB0DAED" w14:textId="77777777" w:rsidR="00F2671D" w:rsidRPr="00967808" w:rsidRDefault="00F2671D" w:rsidP="00E41D38">
      <w:pPr>
        <w:rPr>
          <w:rFonts w:ascii="Times New Roman" w:hAnsi="Times New Roman"/>
          <w:sz w:val="24"/>
          <w:szCs w:val="24"/>
        </w:rPr>
      </w:pPr>
    </w:p>
    <w:p w14:paraId="17CB7557" w14:textId="77777777" w:rsidR="00F2671D" w:rsidRPr="00967808" w:rsidRDefault="00F2671D" w:rsidP="00D77B26">
      <w:pPr>
        <w:jc w:val="both"/>
        <w:rPr>
          <w:rFonts w:ascii="Times New Roman" w:hAnsi="Times New Roman"/>
          <w:sz w:val="24"/>
          <w:szCs w:val="24"/>
        </w:rPr>
      </w:pPr>
      <w:r w:rsidRPr="00967808">
        <w:rPr>
          <w:rFonts w:ascii="Times New Roman" w:hAnsi="Times New Roman"/>
          <w:b/>
          <w:sz w:val="24"/>
          <w:szCs w:val="24"/>
        </w:rPr>
        <w:br w:type="page"/>
      </w:r>
      <w:r w:rsidRPr="00967808">
        <w:rPr>
          <w:rFonts w:ascii="Times New Roman" w:hAnsi="Times New Roman"/>
          <w:b/>
          <w:sz w:val="24"/>
          <w:szCs w:val="24"/>
        </w:rPr>
        <w:lastRenderedPageBreak/>
        <w:t>Niniejsza Specyfikacja Istotnych Warunków Zamówienia (SIWZ) zawiera: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417"/>
        <w:gridCol w:w="7477"/>
      </w:tblGrid>
      <w:tr w:rsidR="00967808" w:rsidRPr="00967808" w14:paraId="39697975" w14:textId="77777777" w:rsidTr="006352F1">
        <w:tc>
          <w:tcPr>
            <w:tcW w:w="534" w:type="dxa"/>
            <w:shd w:val="clear" w:color="auto" w:fill="E6E6E6"/>
          </w:tcPr>
          <w:p w14:paraId="736149C4" w14:textId="77777777" w:rsidR="00F2671D" w:rsidRPr="00967808" w:rsidRDefault="00F2671D" w:rsidP="006352F1">
            <w:pPr>
              <w:jc w:val="center"/>
              <w:rPr>
                <w:rFonts w:ascii="Times New Roman" w:hAnsi="Times New Roman"/>
                <w:b/>
                <w:sz w:val="24"/>
                <w:szCs w:val="24"/>
              </w:rPr>
            </w:pPr>
            <w:r w:rsidRPr="00967808">
              <w:rPr>
                <w:rFonts w:ascii="Times New Roman" w:hAnsi="Times New Roman"/>
                <w:b/>
                <w:sz w:val="24"/>
                <w:szCs w:val="24"/>
              </w:rPr>
              <w:t>Lp.</w:t>
            </w:r>
          </w:p>
        </w:tc>
        <w:tc>
          <w:tcPr>
            <w:tcW w:w="1417" w:type="dxa"/>
            <w:shd w:val="clear" w:color="auto" w:fill="E6E6E6"/>
          </w:tcPr>
          <w:p w14:paraId="7657E91F" w14:textId="77777777" w:rsidR="00F2671D" w:rsidRPr="00967808" w:rsidRDefault="00F2671D" w:rsidP="006352F1">
            <w:pPr>
              <w:jc w:val="center"/>
              <w:rPr>
                <w:rFonts w:ascii="Times New Roman" w:hAnsi="Times New Roman"/>
                <w:b/>
                <w:sz w:val="24"/>
                <w:szCs w:val="24"/>
              </w:rPr>
            </w:pPr>
            <w:r w:rsidRPr="00967808">
              <w:rPr>
                <w:rFonts w:ascii="Times New Roman" w:hAnsi="Times New Roman"/>
                <w:b/>
                <w:sz w:val="24"/>
                <w:szCs w:val="24"/>
              </w:rPr>
              <w:t>Oznaczenie</w:t>
            </w:r>
          </w:p>
        </w:tc>
        <w:tc>
          <w:tcPr>
            <w:tcW w:w="7513" w:type="dxa"/>
            <w:shd w:val="clear" w:color="auto" w:fill="E6E6E6"/>
          </w:tcPr>
          <w:p w14:paraId="25975375" w14:textId="77777777" w:rsidR="00F2671D" w:rsidRPr="00967808" w:rsidRDefault="00F2671D" w:rsidP="006352F1">
            <w:pPr>
              <w:jc w:val="center"/>
              <w:rPr>
                <w:rFonts w:ascii="Times New Roman" w:hAnsi="Times New Roman"/>
                <w:b/>
                <w:sz w:val="24"/>
                <w:szCs w:val="24"/>
              </w:rPr>
            </w:pPr>
            <w:r w:rsidRPr="00967808">
              <w:rPr>
                <w:rFonts w:ascii="Times New Roman" w:hAnsi="Times New Roman"/>
                <w:b/>
                <w:sz w:val="24"/>
                <w:szCs w:val="24"/>
              </w:rPr>
              <w:t>Nazwa</w:t>
            </w:r>
          </w:p>
        </w:tc>
      </w:tr>
      <w:tr w:rsidR="00967808" w:rsidRPr="00967808" w14:paraId="0F8D7D51" w14:textId="77777777" w:rsidTr="006352F1">
        <w:tc>
          <w:tcPr>
            <w:tcW w:w="534" w:type="dxa"/>
            <w:vAlign w:val="center"/>
          </w:tcPr>
          <w:p w14:paraId="1E65620F" w14:textId="77777777" w:rsidR="00F2671D" w:rsidRPr="00967808" w:rsidRDefault="00F2671D" w:rsidP="006352F1">
            <w:pPr>
              <w:jc w:val="center"/>
              <w:rPr>
                <w:rFonts w:ascii="Times New Roman" w:hAnsi="Times New Roman"/>
                <w:sz w:val="24"/>
                <w:szCs w:val="24"/>
              </w:rPr>
            </w:pPr>
            <w:r w:rsidRPr="00967808">
              <w:rPr>
                <w:rFonts w:ascii="Times New Roman" w:hAnsi="Times New Roman"/>
                <w:sz w:val="24"/>
                <w:szCs w:val="24"/>
              </w:rPr>
              <w:t>1.</w:t>
            </w:r>
          </w:p>
        </w:tc>
        <w:tc>
          <w:tcPr>
            <w:tcW w:w="1417" w:type="dxa"/>
            <w:vAlign w:val="center"/>
          </w:tcPr>
          <w:p w14:paraId="326FAA26" w14:textId="77777777" w:rsidR="00F2671D" w:rsidRPr="00967808" w:rsidRDefault="00F2671D" w:rsidP="006352F1">
            <w:pPr>
              <w:jc w:val="center"/>
              <w:rPr>
                <w:rFonts w:ascii="Times New Roman" w:hAnsi="Times New Roman"/>
                <w:b/>
                <w:sz w:val="24"/>
                <w:szCs w:val="24"/>
              </w:rPr>
            </w:pPr>
            <w:r w:rsidRPr="00967808">
              <w:rPr>
                <w:rFonts w:ascii="Times New Roman" w:hAnsi="Times New Roman"/>
                <w:b/>
                <w:sz w:val="24"/>
                <w:szCs w:val="24"/>
              </w:rPr>
              <w:t xml:space="preserve">TOM I </w:t>
            </w:r>
          </w:p>
        </w:tc>
        <w:tc>
          <w:tcPr>
            <w:tcW w:w="7513" w:type="dxa"/>
            <w:vAlign w:val="center"/>
          </w:tcPr>
          <w:p w14:paraId="00DF3F56" w14:textId="77777777" w:rsidR="00F2671D" w:rsidRPr="00967808" w:rsidRDefault="00F2671D" w:rsidP="005166EF">
            <w:pPr>
              <w:numPr>
                <w:ilvl w:val="0"/>
                <w:numId w:val="10"/>
              </w:numPr>
              <w:tabs>
                <w:tab w:val="left" w:pos="459"/>
              </w:tabs>
              <w:spacing w:after="0" w:line="240" w:lineRule="auto"/>
              <w:ind w:left="459" w:hanging="425"/>
              <w:rPr>
                <w:rFonts w:ascii="Times New Roman" w:hAnsi="Times New Roman"/>
                <w:sz w:val="24"/>
                <w:szCs w:val="24"/>
              </w:rPr>
            </w:pPr>
            <w:r w:rsidRPr="00967808">
              <w:rPr>
                <w:rFonts w:ascii="Times New Roman" w:hAnsi="Times New Roman"/>
                <w:b/>
                <w:sz w:val="24"/>
                <w:szCs w:val="24"/>
              </w:rPr>
              <w:t>INSTRUKCJA DLA WYKONAWCÓW (IDW)</w:t>
            </w:r>
          </w:p>
        </w:tc>
      </w:tr>
      <w:tr w:rsidR="00967808" w:rsidRPr="00967808" w14:paraId="6F3005C7" w14:textId="77777777" w:rsidTr="006352F1">
        <w:tc>
          <w:tcPr>
            <w:tcW w:w="534" w:type="dxa"/>
            <w:vAlign w:val="center"/>
          </w:tcPr>
          <w:p w14:paraId="420D534F" w14:textId="77777777" w:rsidR="00F2671D" w:rsidRPr="00967808" w:rsidRDefault="00F2671D" w:rsidP="006352F1">
            <w:pPr>
              <w:jc w:val="center"/>
              <w:rPr>
                <w:rFonts w:ascii="Times New Roman" w:hAnsi="Times New Roman"/>
                <w:sz w:val="24"/>
                <w:szCs w:val="24"/>
              </w:rPr>
            </w:pPr>
            <w:r w:rsidRPr="00967808">
              <w:rPr>
                <w:rFonts w:ascii="Times New Roman" w:hAnsi="Times New Roman"/>
                <w:sz w:val="24"/>
                <w:szCs w:val="24"/>
              </w:rPr>
              <w:t>2.</w:t>
            </w:r>
          </w:p>
        </w:tc>
        <w:tc>
          <w:tcPr>
            <w:tcW w:w="1417" w:type="dxa"/>
            <w:vAlign w:val="center"/>
          </w:tcPr>
          <w:p w14:paraId="1441DC99" w14:textId="77777777" w:rsidR="00F2671D" w:rsidRPr="00967808" w:rsidRDefault="00F2671D" w:rsidP="006352F1">
            <w:pPr>
              <w:jc w:val="center"/>
              <w:rPr>
                <w:rFonts w:ascii="Times New Roman" w:hAnsi="Times New Roman"/>
                <w:b/>
                <w:sz w:val="24"/>
                <w:szCs w:val="24"/>
              </w:rPr>
            </w:pPr>
            <w:r w:rsidRPr="00967808">
              <w:rPr>
                <w:rFonts w:ascii="Times New Roman" w:hAnsi="Times New Roman"/>
                <w:b/>
                <w:sz w:val="24"/>
                <w:szCs w:val="24"/>
              </w:rPr>
              <w:t>TOM II</w:t>
            </w:r>
          </w:p>
        </w:tc>
        <w:tc>
          <w:tcPr>
            <w:tcW w:w="7513" w:type="dxa"/>
            <w:vAlign w:val="center"/>
          </w:tcPr>
          <w:p w14:paraId="3DB8A21D" w14:textId="77777777" w:rsidR="00F2671D" w:rsidRPr="00967808" w:rsidRDefault="00F2671D" w:rsidP="005166EF">
            <w:pPr>
              <w:numPr>
                <w:ilvl w:val="0"/>
                <w:numId w:val="10"/>
              </w:numPr>
              <w:tabs>
                <w:tab w:val="left" w:pos="459"/>
              </w:tabs>
              <w:spacing w:after="0" w:line="240" w:lineRule="auto"/>
              <w:ind w:left="459" w:hanging="425"/>
              <w:rPr>
                <w:rFonts w:ascii="Times New Roman" w:hAnsi="Times New Roman"/>
                <w:sz w:val="24"/>
                <w:szCs w:val="24"/>
              </w:rPr>
            </w:pPr>
            <w:r w:rsidRPr="00967808">
              <w:rPr>
                <w:rFonts w:ascii="Times New Roman" w:hAnsi="Times New Roman"/>
                <w:b/>
                <w:sz w:val="24"/>
                <w:szCs w:val="24"/>
              </w:rPr>
              <w:t>WZÓR UMOWY W SPRAWIE ZAMÓWIENIA PUBLICZNEGO</w:t>
            </w:r>
          </w:p>
        </w:tc>
      </w:tr>
      <w:tr w:rsidR="00F2671D" w:rsidRPr="00967808" w14:paraId="0CCBD463" w14:textId="77777777" w:rsidTr="00E41D38">
        <w:tc>
          <w:tcPr>
            <w:tcW w:w="534" w:type="dxa"/>
            <w:vAlign w:val="center"/>
          </w:tcPr>
          <w:p w14:paraId="205A9BEE" w14:textId="77777777" w:rsidR="00F2671D" w:rsidRPr="00967808" w:rsidRDefault="00F2671D" w:rsidP="006352F1">
            <w:pPr>
              <w:jc w:val="center"/>
              <w:rPr>
                <w:rFonts w:ascii="Times New Roman" w:hAnsi="Times New Roman"/>
                <w:sz w:val="24"/>
                <w:szCs w:val="24"/>
              </w:rPr>
            </w:pPr>
            <w:r w:rsidRPr="00967808">
              <w:rPr>
                <w:rFonts w:ascii="Times New Roman" w:hAnsi="Times New Roman"/>
                <w:sz w:val="24"/>
                <w:szCs w:val="24"/>
              </w:rPr>
              <w:t>3.</w:t>
            </w:r>
          </w:p>
        </w:tc>
        <w:tc>
          <w:tcPr>
            <w:tcW w:w="1417" w:type="dxa"/>
            <w:vAlign w:val="center"/>
          </w:tcPr>
          <w:p w14:paraId="4F1CBE05" w14:textId="77777777" w:rsidR="00F2671D" w:rsidRPr="00967808" w:rsidRDefault="00F2671D" w:rsidP="006352F1">
            <w:pPr>
              <w:jc w:val="center"/>
              <w:rPr>
                <w:rFonts w:ascii="Times New Roman" w:hAnsi="Times New Roman"/>
                <w:b/>
                <w:sz w:val="24"/>
                <w:szCs w:val="24"/>
              </w:rPr>
            </w:pPr>
            <w:r w:rsidRPr="00967808">
              <w:rPr>
                <w:rFonts w:ascii="Times New Roman" w:hAnsi="Times New Roman"/>
                <w:b/>
                <w:sz w:val="24"/>
                <w:szCs w:val="24"/>
              </w:rPr>
              <w:t>TOM III</w:t>
            </w:r>
          </w:p>
        </w:tc>
        <w:tc>
          <w:tcPr>
            <w:tcW w:w="7513" w:type="dxa"/>
            <w:vAlign w:val="center"/>
          </w:tcPr>
          <w:p w14:paraId="1CB2A760" w14:textId="281D444D" w:rsidR="00F2671D" w:rsidRPr="00967808" w:rsidRDefault="00F2671D" w:rsidP="006352F1">
            <w:pPr>
              <w:tabs>
                <w:tab w:val="left" w:pos="459"/>
              </w:tabs>
              <w:ind w:left="459" w:hanging="425"/>
              <w:rPr>
                <w:rFonts w:ascii="Times New Roman" w:hAnsi="Times New Roman"/>
                <w:sz w:val="24"/>
                <w:szCs w:val="24"/>
              </w:rPr>
            </w:pPr>
            <w:r w:rsidRPr="00967808">
              <w:rPr>
                <w:rFonts w:ascii="Times New Roman" w:hAnsi="Times New Roman"/>
                <w:b/>
                <w:sz w:val="24"/>
                <w:szCs w:val="24"/>
              </w:rPr>
              <w:t>III.</w:t>
            </w:r>
            <w:r w:rsidRPr="00967808">
              <w:rPr>
                <w:rFonts w:ascii="Times New Roman" w:hAnsi="Times New Roman"/>
                <w:b/>
                <w:sz w:val="24"/>
                <w:szCs w:val="24"/>
              </w:rPr>
              <w:tab/>
            </w:r>
            <w:r w:rsidR="002A383E" w:rsidRPr="00967808">
              <w:rPr>
                <w:rFonts w:ascii="Times New Roman" w:hAnsi="Times New Roman"/>
                <w:b/>
                <w:sz w:val="24"/>
                <w:szCs w:val="24"/>
              </w:rPr>
              <w:t>–OPIS PRZEDMIOTU ZAMÓWIENIA</w:t>
            </w:r>
          </w:p>
        </w:tc>
      </w:tr>
    </w:tbl>
    <w:p w14:paraId="029F8A86" w14:textId="77777777" w:rsidR="00F2671D" w:rsidRPr="00967808" w:rsidRDefault="00F2671D" w:rsidP="00E41D38">
      <w:pPr>
        <w:rPr>
          <w:rFonts w:ascii="Times New Roman" w:hAnsi="Times New Roman"/>
          <w:sz w:val="24"/>
          <w:szCs w:val="24"/>
        </w:rPr>
      </w:pPr>
    </w:p>
    <w:p w14:paraId="3D91DEC4" w14:textId="77777777" w:rsidR="00F2671D" w:rsidRPr="00967808" w:rsidRDefault="00F2671D" w:rsidP="00E41D38">
      <w:pPr>
        <w:pStyle w:val="Tytu"/>
        <w:jc w:val="left"/>
        <w:rPr>
          <w:b w:val="0"/>
          <w:bCs/>
        </w:rPr>
      </w:pPr>
    </w:p>
    <w:p w14:paraId="201BE5DE" w14:textId="77777777" w:rsidR="00F2671D" w:rsidRPr="00967808" w:rsidRDefault="00F2671D" w:rsidP="00E41D38">
      <w:pPr>
        <w:jc w:val="both"/>
        <w:rPr>
          <w:rFonts w:ascii="Times New Roman" w:hAnsi="Times New Roman"/>
          <w:sz w:val="24"/>
          <w:szCs w:val="24"/>
        </w:rPr>
      </w:pPr>
    </w:p>
    <w:p w14:paraId="694E25E6" w14:textId="77777777" w:rsidR="00F2671D" w:rsidRPr="00967808" w:rsidRDefault="00F2671D" w:rsidP="009A6E74">
      <w:pPr>
        <w:jc w:val="center"/>
        <w:rPr>
          <w:rFonts w:ascii="Times New Roman" w:hAnsi="Times New Roman"/>
          <w:sz w:val="24"/>
          <w:szCs w:val="24"/>
        </w:rPr>
      </w:pPr>
    </w:p>
    <w:p w14:paraId="7610E7DB" w14:textId="77777777" w:rsidR="00F2671D" w:rsidRPr="00967808" w:rsidRDefault="00F2671D" w:rsidP="009A6E74">
      <w:pPr>
        <w:jc w:val="center"/>
        <w:rPr>
          <w:rFonts w:ascii="Times New Roman" w:hAnsi="Times New Roman"/>
          <w:sz w:val="24"/>
          <w:szCs w:val="24"/>
        </w:rPr>
      </w:pPr>
    </w:p>
    <w:p w14:paraId="019BADB4" w14:textId="77777777" w:rsidR="00F2671D" w:rsidRPr="00967808" w:rsidRDefault="00F2671D" w:rsidP="009A6E74">
      <w:pPr>
        <w:jc w:val="center"/>
        <w:rPr>
          <w:rFonts w:ascii="Times New Roman" w:hAnsi="Times New Roman"/>
          <w:sz w:val="24"/>
          <w:szCs w:val="24"/>
        </w:rPr>
      </w:pPr>
    </w:p>
    <w:p w14:paraId="4C6390A8" w14:textId="77777777" w:rsidR="00F2671D" w:rsidRPr="00967808" w:rsidRDefault="00F2671D" w:rsidP="009A6E74">
      <w:pPr>
        <w:jc w:val="center"/>
        <w:rPr>
          <w:rFonts w:ascii="Times New Roman" w:hAnsi="Times New Roman"/>
          <w:sz w:val="24"/>
          <w:szCs w:val="24"/>
        </w:rPr>
      </w:pPr>
    </w:p>
    <w:p w14:paraId="22B154B3" w14:textId="77777777" w:rsidR="00F2671D" w:rsidRPr="00967808" w:rsidRDefault="00F2671D" w:rsidP="009A6E74">
      <w:pPr>
        <w:jc w:val="center"/>
        <w:rPr>
          <w:rFonts w:ascii="Times New Roman" w:hAnsi="Times New Roman"/>
          <w:sz w:val="24"/>
          <w:szCs w:val="24"/>
        </w:rPr>
      </w:pPr>
    </w:p>
    <w:p w14:paraId="080B29E7" w14:textId="77777777" w:rsidR="00F2671D" w:rsidRPr="00967808" w:rsidRDefault="00F2671D" w:rsidP="009A6E74">
      <w:pPr>
        <w:jc w:val="center"/>
        <w:rPr>
          <w:rFonts w:ascii="Times New Roman" w:hAnsi="Times New Roman"/>
          <w:sz w:val="24"/>
          <w:szCs w:val="24"/>
        </w:rPr>
      </w:pPr>
    </w:p>
    <w:p w14:paraId="2F533259" w14:textId="77777777" w:rsidR="00F2671D" w:rsidRPr="00967808" w:rsidRDefault="00F2671D" w:rsidP="009A6E74">
      <w:pPr>
        <w:jc w:val="center"/>
        <w:rPr>
          <w:rFonts w:ascii="Times New Roman" w:hAnsi="Times New Roman"/>
          <w:sz w:val="24"/>
          <w:szCs w:val="24"/>
        </w:rPr>
      </w:pPr>
    </w:p>
    <w:p w14:paraId="25BF5959" w14:textId="77777777" w:rsidR="00F2671D" w:rsidRPr="00967808" w:rsidRDefault="00F2671D" w:rsidP="009A6E74">
      <w:pPr>
        <w:jc w:val="center"/>
        <w:rPr>
          <w:rFonts w:ascii="Times New Roman" w:hAnsi="Times New Roman"/>
          <w:sz w:val="24"/>
          <w:szCs w:val="24"/>
        </w:rPr>
      </w:pPr>
    </w:p>
    <w:p w14:paraId="38D37D14" w14:textId="77777777" w:rsidR="00F2671D" w:rsidRPr="00967808" w:rsidRDefault="00F2671D" w:rsidP="009A6E74">
      <w:pPr>
        <w:jc w:val="center"/>
        <w:rPr>
          <w:rFonts w:ascii="Times New Roman" w:hAnsi="Times New Roman"/>
          <w:sz w:val="24"/>
          <w:szCs w:val="24"/>
        </w:rPr>
      </w:pPr>
    </w:p>
    <w:p w14:paraId="247248A0" w14:textId="77777777" w:rsidR="00F2671D" w:rsidRPr="00967808" w:rsidRDefault="00F2671D" w:rsidP="009A6E74">
      <w:pPr>
        <w:jc w:val="center"/>
        <w:rPr>
          <w:rFonts w:ascii="Times New Roman" w:hAnsi="Times New Roman"/>
          <w:sz w:val="24"/>
          <w:szCs w:val="24"/>
        </w:rPr>
      </w:pPr>
    </w:p>
    <w:p w14:paraId="4F58EC3A" w14:textId="77777777" w:rsidR="00F2671D" w:rsidRPr="00967808" w:rsidRDefault="00F2671D" w:rsidP="009A6E74">
      <w:pPr>
        <w:jc w:val="center"/>
        <w:rPr>
          <w:rFonts w:ascii="Times New Roman" w:hAnsi="Times New Roman"/>
          <w:sz w:val="24"/>
          <w:szCs w:val="24"/>
        </w:rPr>
      </w:pPr>
    </w:p>
    <w:p w14:paraId="216B5F90" w14:textId="77777777" w:rsidR="00F2671D" w:rsidRPr="00967808" w:rsidRDefault="00F2671D" w:rsidP="009A6E74">
      <w:pPr>
        <w:jc w:val="center"/>
        <w:rPr>
          <w:rFonts w:ascii="Times New Roman" w:hAnsi="Times New Roman"/>
          <w:sz w:val="24"/>
          <w:szCs w:val="24"/>
        </w:rPr>
      </w:pPr>
    </w:p>
    <w:p w14:paraId="2F3DDFC5" w14:textId="77777777" w:rsidR="00F2671D" w:rsidRPr="00967808" w:rsidRDefault="00F2671D" w:rsidP="009A6E74">
      <w:pPr>
        <w:jc w:val="center"/>
        <w:rPr>
          <w:rFonts w:ascii="Times New Roman" w:hAnsi="Times New Roman"/>
          <w:sz w:val="24"/>
          <w:szCs w:val="24"/>
        </w:rPr>
      </w:pPr>
    </w:p>
    <w:p w14:paraId="73BE54D7" w14:textId="77777777" w:rsidR="00F2671D" w:rsidRPr="00967808" w:rsidRDefault="00F2671D" w:rsidP="009A6E74">
      <w:pPr>
        <w:jc w:val="center"/>
        <w:rPr>
          <w:rFonts w:ascii="Times New Roman" w:hAnsi="Times New Roman"/>
          <w:sz w:val="24"/>
          <w:szCs w:val="24"/>
        </w:rPr>
      </w:pPr>
    </w:p>
    <w:p w14:paraId="67C9B8DC" w14:textId="77777777" w:rsidR="00F2671D" w:rsidRPr="00967808" w:rsidRDefault="00F2671D" w:rsidP="009A6E74">
      <w:pPr>
        <w:jc w:val="center"/>
        <w:rPr>
          <w:rFonts w:ascii="Times New Roman" w:hAnsi="Times New Roman"/>
          <w:sz w:val="24"/>
          <w:szCs w:val="24"/>
        </w:rPr>
      </w:pPr>
    </w:p>
    <w:p w14:paraId="40C5BA65" w14:textId="77777777" w:rsidR="00F2671D" w:rsidRPr="00967808" w:rsidRDefault="00F2671D" w:rsidP="009A6E74">
      <w:pPr>
        <w:rPr>
          <w:rFonts w:ascii="Times New Roman" w:hAnsi="Times New Roman"/>
          <w:sz w:val="24"/>
          <w:szCs w:val="24"/>
        </w:rPr>
      </w:pPr>
    </w:p>
    <w:p w14:paraId="7C8C92CC" w14:textId="77777777" w:rsidR="00F2671D" w:rsidRPr="00967808" w:rsidRDefault="00F2671D" w:rsidP="009A6E74">
      <w:pPr>
        <w:jc w:val="right"/>
        <w:rPr>
          <w:rFonts w:ascii="Times New Roman" w:hAnsi="Times New Roman"/>
          <w:b/>
          <w:sz w:val="24"/>
          <w:szCs w:val="24"/>
        </w:rPr>
      </w:pPr>
      <w:r w:rsidRPr="00967808">
        <w:rPr>
          <w:rFonts w:ascii="Times New Roman" w:hAnsi="Times New Roman"/>
          <w:b/>
          <w:sz w:val="24"/>
          <w:szCs w:val="24"/>
        </w:rPr>
        <w:br w:type="page"/>
      </w:r>
      <w:r w:rsidRPr="00967808">
        <w:rPr>
          <w:rFonts w:ascii="Times New Roman" w:hAnsi="Times New Roman"/>
          <w:b/>
          <w:sz w:val="24"/>
          <w:szCs w:val="24"/>
        </w:rPr>
        <w:lastRenderedPageBreak/>
        <w:t>Część I – Instrukcja dla wykonawców</w:t>
      </w:r>
    </w:p>
    <w:p w14:paraId="37E8A1B5" w14:textId="77777777" w:rsidR="00F2671D" w:rsidRPr="00967808" w:rsidRDefault="00F2671D" w:rsidP="009A6E74">
      <w:pPr>
        <w:rPr>
          <w:rFonts w:ascii="Times New Roman" w:hAnsi="Times New Roman"/>
          <w:sz w:val="24"/>
          <w:szCs w:val="24"/>
        </w:rPr>
      </w:pPr>
    </w:p>
    <w:p w14:paraId="7290717F" w14:textId="77777777" w:rsidR="00F2671D" w:rsidRPr="00967808" w:rsidRDefault="00F2671D" w:rsidP="00EE2FB9">
      <w:pPr>
        <w:pStyle w:val="Akapitzlist"/>
        <w:numPr>
          <w:ilvl w:val="0"/>
          <w:numId w:val="1"/>
        </w:numPr>
        <w:ind w:left="284"/>
        <w:jc w:val="both"/>
        <w:rPr>
          <w:rFonts w:ascii="Times New Roman" w:hAnsi="Times New Roman"/>
          <w:b/>
          <w:sz w:val="24"/>
          <w:szCs w:val="24"/>
        </w:rPr>
      </w:pPr>
      <w:r w:rsidRPr="00967808">
        <w:rPr>
          <w:rFonts w:ascii="Times New Roman" w:hAnsi="Times New Roman"/>
          <w:b/>
          <w:sz w:val="24"/>
          <w:szCs w:val="24"/>
          <w:lang w:eastAsia="pl-PL"/>
        </w:rPr>
        <w:t>Nazwa i adres Zamawiającego</w:t>
      </w:r>
    </w:p>
    <w:p w14:paraId="2A5EFFB0" w14:textId="77777777" w:rsidR="00F2671D" w:rsidRPr="00967808" w:rsidRDefault="00F2671D" w:rsidP="00EE2FB9">
      <w:pPr>
        <w:pStyle w:val="Akapitzlist"/>
        <w:ind w:left="284"/>
        <w:jc w:val="both"/>
        <w:rPr>
          <w:rFonts w:ascii="Times New Roman" w:hAnsi="Times New Roman"/>
          <w:b/>
          <w:sz w:val="24"/>
          <w:szCs w:val="24"/>
        </w:rPr>
      </w:pPr>
    </w:p>
    <w:p w14:paraId="1983C1CE" w14:textId="77777777" w:rsidR="00F2671D" w:rsidRPr="00967808" w:rsidRDefault="00F2671D" w:rsidP="00EE2FB9">
      <w:pPr>
        <w:pStyle w:val="Akapitzlist"/>
        <w:ind w:left="284"/>
        <w:jc w:val="both"/>
        <w:rPr>
          <w:rFonts w:ascii="Times New Roman" w:hAnsi="Times New Roman"/>
          <w:sz w:val="24"/>
          <w:szCs w:val="24"/>
          <w:lang w:eastAsia="pl-PL"/>
        </w:rPr>
      </w:pPr>
      <w:r w:rsidRPr="00967808">
        <w:rPr>
          <w:rFonts w:ascii="Times New Roman" w:hAnsi="Times New Roman"/>
          <w:sz w:val="24"/>
          <w:szCs w:val="24"/>
          <w:lang w:eastAsia="pl-PL"/>
        </w:rPr>
        <w:t xml:space="preserve">Przedsiębiorstwo Usług Komunalnych Bodzentyn, Sp. z o.o., ul. Kielecka 83, 26-010 Bodzentyn, </w:t>
      </w:r>
      <w:hyperlink r:id="rId8" w:history="1">
        <w:r w:rsidRPr="00967808">
          <w:rPr>
            <w:rStyle w:val="Hipercze"/>
            <w:rFonts w:ascii="Times New Roman" w:hAnsi="Times New Roman"/>
            <w:color w:val="auto"/>
            <w:sz w:val="24"/>
            <w:szCs w:val="24"/>
            <w:lang w:eastAsia="pl-PL"/>
          </w:rPr>
          <w:t>www.puk.bodzentyn.pl</w:t>
        </w:r>
      </w:hyperlink>
      <w:r w:rsidRPr="00967808">
        <w:rPr>
          <w:rFonts w:ascii="Times New Roman" w:hAnsi="Times New Roman"/>
          <w:sz w:val="24"/>
          <w:szCs w:val="24"/>
          <w:lang w:eastAsia="pl-PL"/>
        </w:rPr>
        <w:t xml:space="preserve"> </w:t>
      </w:r>
    </w:p>
    <w:p w14:paraId="6EAEBE85" w14:textId="77777777" w:rsidR="00F2671D" w:rsidRPr="00967808" w:rsidRDefault="00F2671D" w:rsidP="00EE2FB9">
      <w:pPr>
        <w:pStyle w:val="Akapitzlist"/>
        <w:ind w:left="284"/>
        <w:jc w:val="both"/>
        <w:rPr>
          <w:rFonts w:ascii="Times New Roman" w:hAnsi="Times New Roman"/>
          <w:b/>
          <w:sz w:val="24"/>
          <w:szCs w:val="24"/>
        </w:rPr>
      </w:pPr>
    </w:p>
    <w:p w14:paraId="40CFE77B" w14:textId="77777777" w:rsidR="00F2671D" w:rsidRPr="00967808" w:rsidRDefault="00F2671D" w:rsidP="00EE2FB9">
      <w:pPr>
        <w:pStyle w:val="Akapitzlist"/>
        <w:numPr>
          <w:ilvl w:val="0"/>
          <w:numId w:val="1"/>
        </w:numPr>
        <w:ind w:left="284"/>
        <w:jc w:val="both"/>
        <w:rPr>
          <w:rFonts w:ascii="Times New Roman" w:hAnsi="Times New Roman"/>
          <w:b/>
          <w:sz w:val="24"/>
          <w:szCs w:val="24"/>
          <w:lang w:eastAsia="pl-PL"/>
        </w:rPr>
      </w:pPr>
      <w:r w:rsidRPr="00967808">
        <w:rPr>
          <w:rFonts w:ascii="Times New Roman" w:hAnsi="Times New Roman"/>
          <w:b/>
          <w:sz w:val="24"/>
          <w:szCs w:val="24"/>
          <w:lang w:eastAsia="pl-PL"/>
        </w:rPr>
        <w:t xml:space="preserve">Tryb udzielania zamówienia </w:t>
      </w:r>
    </w:p>
    <w:p w14:paraId="02F03A92" w14:textId="77777777" w:rsidR="00F2671D" w:rsidRPr="00967808" w:rsidRDefault="00F2671D" w:rsidP="00EE2FB9">
      <w:pPr>
        <w:pStyle w:val="Akapitzlist"/>
        <w:ind w:left="284"/>
        <w:jc w:val="both"/>
        <w:rPr>
          <w:rFonts w:ascii="Times New Roman" w:hAnsi="Times New Roman"/>
          <w:b/>
          <w:sz w:val="24"/>
          <w:szCs w:val="24"/>
          <w:lang w:eastAsia="pl-PL"/>
        </w:rPr>
      </w:pPr>
    </w:p>
    <w:p w14:paraId="5503A132" w14:textId="77777777" w:rsidR="00F2671D" w:rsidRPr="00967808" w:rsidRDefault="00F2671D" w:rsidP="00EE2FB9">
      <w:pPr>
        <w:pStyle w:val="Akapitzlist"/>
        <w:ind w:left="284"/>
        <w:jc w:val="both"/>
        <w:rPr>
          <w:rFonts w:ascii="Times New Roman" w:hAnsi="Times New Roman"/>
          <w:sz w:val="24"/>
          <w:szCs w:val="24"/>
          <w:lang w:eastAsia="pl-PL"/>
        </w:rPr>
      </w:pPr>
      <w:r w:rsidRPr="00967808">
        <w:rPr>
          <w:rFonts w:ascii="Times New Roman" w:hAnsi="Times New Roman"/>
          <w:sz w:val="24"/>
          <w:szCs w:val="24"/>
          <w:lang w:eastAsia="pl-PL"/>
        </w:rPr>
        <w:t xml:space="preserve">Przetarg nieograniczony na podstawie art. 39 ustawy z dnia 29 stycznia 2004 r. – Prawo zamówień publicznych. </w:t>
      </w:r>
    </w:p>
    <w:p w14:paraId="074BD0D0" w14:textId="77777777" w:rsidR="00F2671D" w:rsidRPr="00967808" w:rsidRDefault="00F2671D" w:rsidP="00EE2FB9">
      <w:pPr>
        <w:pStyle w:val="Akapitzlist"/>
        <w:ind w:left="284"/>
        <w:jc w:val="both"/>
        <w:rPr>
          <w:rFonts w:ascii="Times New Roman" w:hAnsi="Times New Roman"/>
          <w:b/>
          <w:sz w:val="24"/>
          <w:szCs w:val="24"/>
          <w:lang w:eastAsia="pl-PL"/>
        </w:rPr>
      </w:pPr>
    </w:p>
    <w:p w14:paraId="02967749" w14:textId="77777777" w:rsidR="00F2671D" w:rsidRPr="00967808" w:rsidRDefault="00F2671D" w:rsidP="00EE2FB9">
      <w:pPr>
        <w:pStyle w:val="Akapitzlist"/>
        <w:numPr>
          <w:ilvl w:val="0"/>
          <w:numId w:val="1"/>
        </w:numPr>
        <w:ind w:left="284"/>
        <w:jc w:val="both"/>
        <w:rPr>
          <w:rFonts w:ascii="Times New Roman" w:hAnsi="Times New Roman"/>
          <w:b/>
          <w:sz w:val="24"/>
          <w:szCs w:val="24"/>
          <w:lang w:eastAsia="pl-PL"/>
        </w:rPr>
      </w:pPr>
      <w:r w:rsidRPr="00967808">
        <w:rPr>
          <w:rFonts w:ascii="Times New Roman" w:hAnsi="Times New Roman"/>
          <w:b/>
          <w:sz w:val="24"/>
          <w:szCs w:val="24"/>
          <w:lang w:eastAsia="pl-PL"/>
        </w:rPr>
        <w:t>Opis przedmiotu zamówienia</w:t>
      </w:r>
    </w:p>
    <w:p w14:paraId="616AD614" w14:textId="77777777" w:rsidR="00F2671D" w:rsidRPr="00967808" w:rsidRDefault="00F2671D" w:rsidP="009A6E74">
      <w:pPr>
        <w:pStyle w:val="Akapitzlist"/>
        <w:jc w:val="both"/>
        <w:rPr>
          <w:rFonts w:ascii="Times New Roman" w:hAnsi="Times New Roman"/>
          <w:b/>
          <w:sz w:val="24"/>
          <w:szCs w:val="24"/>
          <w:lang w:eastAsia="pl-PL"/>
        </w:rPr>
      </w:pPr>
    </w:p>
    <w:p w14:paraId="5AA39DB3" w14:textId="2D8EC3AD" w:rsidR="00F2671D" w:rsidRPr="00967808" w:rsidRDefault="00F2671D" w:rsidP="00880907">
      <w:pPr>
        <w:pStyle w:val="Akapitzlist"/>
        <w:numPr>
          <w:ilvl w:val="1"/>
          <w:numId w:val="17"/>
        </w:numPr>
        <w:spacing w:after="0" w:line="240" w:lineRule="auto"/>
        <w:ind w:hanging="436"/>
        <w:jc w:val="both"/>
        <w:rPr>
          <w:rFonts w:ascii="Times New Roman" w:hAnsi="Times New Roman"/>
          <w:sz w:val="24"/>
          <w:szCs w:val="24"/>
          <w:lang w:eastAsia="pl-PL"/>
        </w:rPr>
      </w:pPr>
      <w:r w:rsidRPr="00967808">
        <w:rPr>
          <w:rFonts w:ascii="Times New Roman" w:hAnsi="Times New Roman"/>
          <w:sz w:val="24"/>
          <w:szCs w:val="24"/>
        </w:rPr>
        <w:t xml:space="preserve">Przedmiotem zamówienia jest zaprojektowanie  nowych i wymiana istniejących odcinków sieci wodociągowej (w pasach drogowych) o łącznej długości ok. </w:t>
      </w:r>
      <w:smartTag w:uri="urn:schemas-microsoft-com:office:smarttags" w:element="metricconverter">
        <w:smartTagPr>
          <w:attr w:name="ProductID" w:val="4,35 km"/>
        </w:smartTagPr>
        <w:r w:rsidRPr="00967808">
          <w:rPr>
            <w:rFonts w:ascii="Times New Roman" w:hAnsi="Times New Roman"/>
            <w:sz w:val="24"/>
            <w:szCs w:val="24"/>
          </w:rPr>
          <w:t>4,35 km</w:t>
        </w:r>
      </w:smartTag>
      <w:r w:rsidRPr="00967808">
        <w:rPr>
          <w:rFonts w:ascii="Times New Roman" w:hAnsi="Times New Roman"/>
          <w:sz w:val="24"/>
          <w:szCs w:val="24"/>
        </w:rPr>
        <w:t xml:space="preserve"> w miejscowości Bodzentyn, wymiana sieci kanalizacyjnej o długości około </w:t>
      </w:r>
      <w:smartTag w:uri="urn:schemas-microsoft-com:office:smarttags" w:element="metricconverter">
        <w:smartTagPr>
          <w:attr w:name="ProductID" w:val="0,73 km"/>
        </w:smartTagPr>
        <w:r w:rsidRPr="00967808">
          <w:rPr>
            <w:rFonts w:ascii="Times New Roman" w:hAnsi="Times New Roman"/>
            <w:sz w:val="24"/>
            <w:szCs w:val="24"/>
          </w:rPr>
          <w:t>0,73 km</w:t>
        </w:r>
      </w:smartTag>
      <w:r w:rsidRPr="00967808">
        <w:rPr>
          <w:rFonts w:ascii="Times New Roman" w:hAnsi="Times New Roman"/>
          <w:sz w:val="24"/>
          <w:szCs w:val="24"/>
        </w:rPr>
        <w:t xml:space="preserve"> oraz montaż zaworów redukujących ciśnienie (w studniach betonowych) na istniejącej sieci wodociągowej – ok. 3 szt., w ramach zadania  „Budowa nowych i wymiana istniejących odcinków sieci wodociągowe</w:t>
      </w:r>
      <w:r w:rsidR="002A383E" w:rsidRPr="00967808">
        <w:rPr>
          <w:rFonts w:ascii="Times New Roman" w:hAnsi="Times New Roman"/>
          <w:sz w:val="24"/>
          <w:szCs w:val="24"/>
        </w:rPr>
        <w:t>j</w:t>
      </w:r>
      <w:r w:rsidRPr="00967808">
        <w:rPr>
          <w:rFonts w:ascii="Times New Roman" w:hAnsi="Times New Roman"/>
          <w:sz w:val="24"/>
          <w:szCs w:val="24"/>
        </w:rPr>
        <w:t xml:space="preserve"> oraz wymiana sieci kanalizacyjnej” oraz zadania „Montaż zaworów redukujących ciśnienie (w studniach betonowych) na istniejącej sieci wodociągowej”.</w:t>
      </w:r>
    </w:p>
    <w:p w14:paraId="51E5C41A" w14:textId="77777777" w:rsidR="00F2671D" w:rsidRPr="00967808" w:rsidRDefault="00F2671D" w:rsidP="00880907">
      <w:pPr>
        <w:pStyle w:val="Akapitzlist"/>
        <w:numPr>
          <w:ilvl w:val="1"/>
          <w:numId w:val="17"/>
        </w:numPr>
        <w:spacing w:after="0" w:line="240" w:lineRule="auto"/>
        <w:ind w:hanging="436"/>
        <w:jc w:val="both"/>
        <w:rPr>
          <w:rFonts w:ascii="Times New Roman" w:hAnsi="Times New Roman"/>
          <w:sz w:val="24"/>
          <w:szCs w:val="24"/>
          <w:lang w:eastAsia="pl-PL"/>
        </w:rPr>
      </w:pPr>
      <w:r w:rsidRPr="00967808">
        <w:rPr>
          <w:rStyle w:val="gwp08050d9esize"/>
          <w:rFonts w:ascii="Times New Roman" w:hAnsi="Times New Roman"/>
          <w:b/>
          <w:bCs/>
          <w:sz w:val="24"/>
          <w:szCs w:val="24"/>
        </w:rPr>
        <w:t xml:space="preserve"> </w:t>
      </w:r>
      <w:r w:rsidRPr="00967808">
        <w:rPr>
          <w:rStyle w:val="gwp08050d9esize"/>
          <w:rFonts w:ascii="Times New Roman" w:hAnsi="Times New Roman"/>
          <w:sz w:val="24"/>
          <w:szCs w:val="24"/>
        </w:rPr>
        <w:t xml:space="preserve">Zakres prac projektowych objętych Zadaniem stanowi:  </w:t>
      </w:r>
    </w:p>
    <w:p w14:paraId="76A0FEBF" w14:textId="77777777" w:rsidR="00F2671D" w:rsidRPr="00967808" w:rsidRDefault="00F2671D" w:rsidP="00880907">
      <w:pPr>
        <w:pStyle w:val="gwp08050d9emsonormal"/>
        <w:ind w:left="720" w:hanging="180"/>
      </w:pPr>
      <w:r w:rsidRPr="00967808">
        <w:rPr>
          <w:rStyle w:val="gwp08050d9esize"/>
          <w:b/>
          <w:bCs/>
        </w:rPr>
        <w:t>1)  </w:t>
      </w:r>
      <w:r w:rsidRPr="00967808">
        <w:t xml:space="preserve">Budowa nowych i wymiana istniejących odcinków sieci wodociągowej o łącznej długości ok. </w:t>
      </w:r>
      <w:smartTag w:uri="urn:schemas-microsoft-com:office:smarttags" w:element="metricconverter">
        <w:smartTagPr>
          <w:attr w:name="ProductID" w:val="4,35 km"/>
        </w:smartTagPr>
        <w:r w:rsidRPr="00967808">
          <w:t>4,35 km</w:t>
        </w:r>
      </w:smartTag>
      <w:r w:rsidRPr="00967808">
        <w:t>;</w:t>
      </w:r>
    </w:p>
    <w:p w14:paraId="1959D568" w14:textId="77777777" w:rsidR="00F2671D" w:rsidRPr="00967808" w:rsidRDefault="00F2671D" w:rsidP="00880907">
      <w:pPr>
        <w:pStyle w:val="gwp08050d9emsonormal"/>
        <w:ind w:left="720" w:hanging="180"/>
        <w:rPr>
          <w:b/>
        </w:rPr>
      </w:pPr>
      <w:r w:rsidRPr="00967808">
        <w:rPr>
          <w:rStyle w:val="gwp08050d9esize"/>
          <w:b/>
          <w:bCs/>
        </w:rPr>
        <w:t xml:space="preserve">2) </w:t>
      </w:r>
      <w:r w:rsidRPr="00967808">
        <w:t xml:space="preserve">Wymiana sieci kanalizacyjnej o długości około </w:t>
      </w:r>
      <w:smartTag w:uri="urn:schemas-microsoft-com:office:smarttags" w:element="metricconverter">
        <w:smartTagPr>
          <w:attr w:name="ProductID" w:val="0,73 km"/>
        </w:smartTagPr>
        <w:r w:rsidRPr="00967808">
          <w:t>0,73 km</w:t>
        </w:r>
      </w:smartTag>
      <w:r w:rsidRPr="00967808">
        <w:t>.</w:t>
      </w:r>
      <w:r w:rsidRPr="00967808">
        <w:br/>
      </w:r>
      <w:r w:rsidRPr="00967808">
        <w:rPr>
          <w:b/>
        </w:rPr>
        <w:t>UWAGA: Dla kanalizacji sanitarnej wykonawca musi uzyskać decyzję lokalizacyjną.</w:t>
      </w:r>
    </w:p>
    <w:p w14:paraId="265CBF8A" w14:textId="77777777" w:rsidR="00F2671D" w:rsidRPr="00967808" w:rsidRDefault="00F2671D" w:rsidP="00737F9E">
      <w:pPr>
        <w:pStyle w:val="gwp08050d9emsonormal"/>
        <w:ind w:left="720" w:hanging="180"/>
      </w:pPr>
      <w:r w:rsidRPr="00967808">
        <w:rPr>
          <w:rStyle w:val="gwp08050d9esize"/>
          <w:b/>
          <w:bCs/>
        </w:rPr>
        <w:t xml:space="preserve">3) </w:t>
      </w:r>
      <w:r w:rsidRPr="00967808">
        <w:t>Montaż zaworów redukujących ciśnienie (w studniach betonowych) na istniejącej sieci wodociągowe – ok. 3 szt.</w:t>
      </w:r>
    </w:p>
    <w:p w14:paraId="4F2CD2EB" w14:textId="2540D9C8" w:rsidR="00F2671D" w:rsidRPr="00967808" w:rsidRDefault="00F2671D" w:rsidP="007307C3">
      <w:pPr>
        <w:pStyle w:val="Akapitzlist"/>
        <w:numPr>
          <w:ilvl w:val="1"/>
          <w:numId w:val="17"/>
        </w:numPr>
        <w:tabs>
          <w:tab w:val="left" w:pos="720"/>
        </w:tabs>
        <w:ind w:hanging="540"/>
        <w:jc w:val="both"/>
        <w:rPr>
          <w:rFonts w:ascii="Times New Roman" w:hAnsi="Times New Roman"/>
          <w:sz w:val="24"/>
          <w:szCs w:val="24"/>
          <w:lang w:eastAsia="pl-PL"/>
        </w:rPr>
      </w:pPr>
      <w:bookmarkStart w:id="1" w:name="_Hlk29999100"/>
      <w:r w:rsidRPr="00967808">
        <w:rPr>
          <w:rFonts w:ascii="Times New Roman" w:hAnsi="Times New Roman"/>
          <w:sz w:val="24"/>
          <w:szCs w:val="24"/>
          <w:lang w:eastAsia="pl-PL"/>
        </w:rPr>
        <w:t xml:space="preserve">Zakres projektowania robót związanych z </w:t>
      </w:r>
      <w:r w:rsidR="00EF27BF" w:rsidRPr="00967808">
        <w:rPr>
          <w:rFonts w:ascii="Times New Roman" w:hAnsi="Times New Roman"/>
          <w:sz w:val="24"/>
          <w:szCs w:val="24"/>
          <w:lang w:eastAsia="pl-PL"/>
        </w:rPr>
        <w:t xml:space="preserve">budową </w:t>
      </w:r>
      <w:r w:rsidRPr="00967808">
        <w:rPr>
          <w:rFonts w:ascii="Times New Roman" w:hAnsi="Times New Roman"/>
          <w:sz w:val="24"/>
          <w:szCs w:val="24"/>
          <w:lang w:eastAsia="pl-PL"/>
        </w:rPr>
        <w:t xml:space="preserve">nowych i wymianą istniejących odcinków sieci wodociągowej został szczegółowo opisany w Programie </w:t>
      </w:r>
      <w:proofErr w:type="spellStart"/>
      <w:r w:rsidRPr="00967808">
        <w:rPr>
          <w:rFonts w:ascii="Times New Roman" w:hAnsi="Times New Roman"/>
          <w:sz w:val="24"/>
          <w:szCs w:val="24"/>
          <w:lang w:eastAsia="pl-PL"/>
        </w:rPr>
        <w:t>Funkcjonalno</w:t>
      </w:r>
      <w:proofErr w:type="spellEnd"/>
      <w:r w:rsidRPr="00967808">
        <w:rPr>
          <w:rFonts w:ascii="Times New Roman" w:hAnsi="Times New Roman"/>
          <w:sz w:val="24"/>
          <w:szCs w:val="24"/>
          <w:lang w:eastAsia="pl-PL"/>
        </w:rPr>
        <w:t xml:space="preserve"> – Użytkowym </w:t>
      </w:r>
      <w:r w:rsidR="002A383E" w:rsidRPr="00967808">
        <w:rPr>
          <w:rFonts w:ascii="Times New Roman" w:hAnsi="Times New Roman"/>
          <w:sz w:val="24"/>
          <w:szCs w:val="24"/>
          <w:lang w:eastAsia="pl-PL"/>
        </w:rPr>
        <w:t xml:space="preserve">załączonym do </w:t>
      </w:r>
      <w:proofErr w:type="spellStart"/>
      <w:r w:rsidR="00DB2CDF" w:rsidRPr="00967808">
        <w:rPr>
          <w:rFonts w:ascii="Times New Roman" w:hAnsi="Times New Roman"/>
          <w:sz w:val="24"/>
          <w:szCs w:val="24"/>
          <w:lang w:eastAsia="pl-PL"/>
        </w:rPr>
        <w:t>cz.</w:t>
      </w:r>
      <w:r w:rsidRPr="00967808">
        <w:rPr>
          <w:rFonts w:ascii="Times New Roman" w:hAnsi="Times New Roman"/>
          <w:sz w:val="24"/>
          <w:szCs w:val="24"/>
          <w:lang w:eastAsia="pl-PL"/>
        </w:rPr>
        <w:t>III</w:t>
      </w:r>
      <w:proofErr w:type="spellEnd"/>
      <w:r w:rsidRPr="00967808">
        <w:rPr>
          <w:rFonts w:ascii="Times New Roman" w:hAnsi="Times New Roman"/>
          <w:sz w:val="24"/>
          <w:szCs w:val="24"/>
          <w:lang w:eastAsia="pl-PL"/>
        </w:rPr>
        <w:t xml:space="preserve"> SIWZ. Wykonawca przy projektowaniu sieci wodociągowej winien uwzględnić zapisy PFU  dotyczące realizacji robót, min. W zakresie </w:t>
      </w:r>
      <w:proofErr w:type="spellStart"/>
      <w:r w:rsidRPr="00967808">
        <w:rPr>
          <w:rFonts w:ascii="Times New Roman" w:hAnsi="Times New Roman"/>
          <w:sz w:val="24"/>
          <w:szCs w:val="24"/>
          <w:lang w:eastAsia="pl-PL"/>
        </w:rPr>
        <w:t>STWiOR</w:t>
      </w:r>
      <w:proofErr w:type="spellEnd"/>
      <w:r w:rsidRPr="00967808">
        <w:rPr>
          <w:rFonts w:ascii="Times New Roman" w:hAnsi="Times New Roman"/>
          <w:sz w:val="24"/>
          <w:szCs w:val="24"/>
          <w:lang w:eastAsia="pl-PL"/>
        </w:rPr>
        <w:t xml:space="preserve">. Zakres projektowania związany z wymianą sieci kanalizacyjnej w ul. Kieleckiej został przedstawiony w załączniku graficznym nr </w:t>
      </w:r>
      <w:r w:rsidR="00225CEA" w:rsidRPr="00967808">
        <w:rPr>
          <w:rFonts w:ascii="Times New Roman" w:hAnsi="Times New Roman"/>
          <w:sz w:val="24"/>
          <w:szCs w:val="24"/>
          <w:lang w:eastAsia="pl-PL"/>
        </w:rPr>
        <w:t xml:space="preserve">1.1 k oraz 1.2 k </w:t>
      </w:r>
      <w:r w:rsidRPr="00967808">
        <w:rPr>
          <w:rFonts w:ascii="Times New Roman" w:hAnsi="Times New Roman"/>
          <w:sz w:val="24"/>
          <w:szCs w:val="24"/>
          <w:lang w:eastAsia="pl-PL"/>
        </w:rPr>
        <w:t>do III cz. SIWZ.</w:t>
      </w:r>
    </w:p>
    <w:bookmarkEnd w:id="1"/>
    <w:p w14:paraId="05A46DA5" w14:textId="77777777" w:rsidR="00F2671D" w:rsidRPr="00967808" w:rsidRDefault="00F2671D" w:rsidP="007307C3">
      <w:pPr>
        <w:pStyle w:val="Akapitzlist"/>
        <w:numPr>
          <w:ilvl w:val="1"/>
          <w:numId w:val="17"/>
        </w:numPr>
        <w:tabs>
          <w:tab w:val="left" w:pos="720"/>
        </w:tabs>
        <w:ind w:hanging="540"/>
        <w:jc w:val="both"/>
        <w:rPr>
          <w:rFonts w:ascii="Times New Roman" w:hAnsi="Times New Roman"/>
          <w:sz w:val="24"/>
          <w:szCs w:val="24"/>
          <w:lang w:eastAsia="pl-PL"/>
        </w:rPr>
      </w:pPr>
      <w:r w:rsidRPr="00967808">
        <w:rPr>
          <w:rFonts w:ascii="Times New Roman" w:hAnsi="Times New Roman"/>
          <w:sz w:val="24"/>
          <w:szCs w:val="24"/>
          <w:lang w:eastAsia="pl-PL"/>
        </w:rPr>
        <w:t>Oznaczenie wg Wspólnego Słownika Zamówień CPV:</w:t>
      </w:r>
      <w:r w:rsidRPr="00967808">
        <w:t xml:space="preserve"> </w:t>
      </w:r>
    </w:p>
    <w:p w14:paraId="100F187A" w14:textId="77777777" w:rsidR="00F2671D" w:rsidRPr="00967808" w:rsidRDefault="00F2671D" w:rsidP="008919F5">
      <w:pPr>
        <w:pStyle w:val="Standard"/>
        <w:spacing w:after="0"/>
        <w:ind w:left="709"/>
        <w:rPr>
          <w:rFonts w:ascii="Times New Roman" w:hAnsi="Times New Roman"/>
          <w:sz w:val="24"/>
          <w:szCs w:val="24"/>
        </w:rPr>
      </w:pPr>
      <w:r w:rsidRPr="00967808">
        <w:rPr>
          <w:rFonts w:ascii="Times New Roman" w:hAnsi="Times New Roman"/>
          <w:b/>
          <w:sz w:val="24"/>
          <w:szCs w:val="24"/>
        </w:rPr>
        <w:t>71320000-7   -  </w:t>
      </w:r>
      <w:r w:rsidRPr="00967808">
        <w:rPr>
          <w:rFonts w:ascii="Times New Roman" w:hAnsi="Times New Roman"/>
          <w:sz w:val="24"/>
          <w:szCs w:val="24"/>
        </w:rPr>
        <w:t>Usługi inżynieryjne w zakresie projektowania</w:t>
      </w:r>
    </w:p>
    <w:p w14:paraId="2E2AC960" w14:textId="77777777" w:rsidR="00F2671D" w:rsidRPr="00967808" w:rsidRDefault="00F2671D" w:rsidP="00B26B9F">
      <w:pPr>
        <w:pStyle w:val="Standard"/>
        <w:spacing w:after="0"/>
        <w:ind w:left="720"/>
        <w:rPr>
          <w:rFonts w:ascii="Times New Roman" w:hAnsi="Times New Roman"/>
          <w:sz w:val="24"/>
          <w:szCs w:val="24"/>
        </w:rPr>
      </w:pPr>
    </w:p>
    <w:p w14:paraId="3A7C4589" w14:textId="77777777" w:rsidR="00F2671D" w:rsidRPr="00967808" w:rsidRDefault="00F2671D" w:rsidP="00B26B9F">
      <w:pPr>
        <w:pStyle w:val="Standard"/>
        <w:spacing w:after="0"/>
        <w:jc w:val="center"/>
        <w:rPr>
          <w:sz w:val="20"/>
        </w:rPr>
      </w:pPr>
    </w:p>
    <w:p w14:paraId="4C84748E" w14:textId="77777777" w:rsidR="00F2671D" w:rsidRPr="00967808" w:rsidRDefault="00F2671D" w:rsidP="00C73799">
      <w:pPr>
        <w:pStyle w:val="Akapitzlist"/>
        <w:numPr>
          <w:ilvl w:val="1"/>
          <w:numId w:val="17"/>
        </w:numPr>
        <w:ind w:left="709" w:hanging="709"/>
        <w:jc w:val="both"/>
        <w:rPr>
          <w:rFonts w:ascii="Times New Roman" w:hAnsi="Times New Roman"/>
          <w:sz w:val="24"/>
          <w:szCs w:val="24"/>
          <w:lang w:eastAsia="pl-PL"/>
        </w:rPr>
      </w:pPr>
      <w:r w:rsidRPr="00967808">
        <w:rPr>
          <w:rFonts w:ascii="Times New Roman" w:hAnsi="Times New Roman"/>
          <w:sz w:val="24"/>
          <w:szCs w:val="24"/>
          <w:lang w:eastAsia="pl-PL"/>
        </w:rPr>
        <w:t xml:space="preserve">Wymagania, o których mowa w art. 29 ust. 3a ustawy Prawo zamówień publicznych: </w:t>
      </w:r>
    </w:p>
    <w:p w14:paraId="107858FC" w14:textId="77777777" w:rsidR="00F2671D" w:rsidRPr="00967808" w:rsidRDefault="00F2671D" w:rsidP="00FC5C28">
      <w:pPr>
        <w:pStyle w:val="Akapitzlist"/>
        <w:tabs>
          <w:tab w:val="num" w:pos="2340"/>
        </w:tabs>
        <w:jc w:val="both"/>
        <w:rPr>
          <w:rFonts w:ascii="Times New Roman" w:hAnsi="Times New Roman"/>
          <w:sz w:val="24"/>
          <w:szCs w:val="24"/>
          <w:lang w:eastAsia="pl-PL"/>
        </w:rPr>
      </w:pPr>
      <w:r w:rsidRPr="00967808">
        <w:rPr>
          <w:rFonts w:ascii="Times New Roman" w:hAnsi="Times New Roman"/>
          <w:sz w:val="24"/>
          <w:szCs w:val="24"/>
          <w:lang w:eastAsia="pl-PL"/>
        </w:rPr>
        <w:lastRenderedPageBreak/>
        <w:t xml:space="preserve">Zamawiający nie wymaga zatrudnienia przez wykonawcę lub podwykonawcę osób na podstawie umowy o pracę. </w:t>
      </w:r>
    </w:p>
    <w:p w14:paraId="73FA7683" w14:textId="77777777" w:rsidR="00F2671D" w:rsidRPr="00967808" w:rsidRDefault="00F2671D" w:rsidP="005166EF">
      <w:pPr>
        <w:numPr>
          <w:ilvl w:val="1"/>
          <w:numId w:val="17"/>
        </w:numPr>
        <w:tabs>
          <w:tab w:val="num" w:pos="709"/>
        </w:tabs>
        <w:spacing w:before="120" w:after="120" w:line="276" w:lineRule="auto"/>
        <w:ind w:left="709" w:hanging="425"/>
        <w:jc w:val="both"/>
        <w:rPr>
          <w:rFonts w:ascii="Times New Roman" w:hAnsi="Times New Roman"/>
          <w:sz w:val="24"/>
          <w:szCs w:val="24"/>
        </w:rPr>
      </w:pPr>
      <w:r w:rsidRPr="00967808">
        <w:rPr>
          <w:rFonts w:ascii="Times New Roman" w:hAnsi="Times New Roman"/>
          <w:sz w:val="24"/>
          <w:szCs w:val="24"/>
        </w:rPr>
        <w:t>Jeśli w dokumentach składających się na opis przedmiotu zamówienia, wskazana jest nazwa handlowa firmy, towaru lub produktu, zamawiający w odniesieniu do wskazanych wprost w dokumentacji przetargowej parametrów, czy danych (technicznych lub jakichkolwiek innych), identyfikujących pośrednio lub bezpośrednio towar bądź produkt dopuszcza rozwiązania równoważne zgodne z danymi technicznymi i parametrami zawartymi w w/w dokumentacji. Jako rozwiązania równoważne, należy rozumieć rozwiązania charakteryzujące się parametrami nie gorszymi od wymaganych, a znajdujących się w dokumentacji.</w:t>
      </w:r>
    </w:p>
    <w:p w14:paraId="6AA17DEB" w14:textId="77777777" w:rsidR="00F2671D" w:rsidRPr="00967808" w:rsidRDefault="00F2671D" w:rsidP="005166EF">
      <w:pPr>
        <w:numPr>
          <w:ilvl w:val="1"/>
          <w:numId w:val="17"/>
        </w:numPr>
        <w:tabs>
          <w:tab w:val="num" w:pos="709"/>
        </w:tabs>
        <w:spacing w:before="120" w:after="120" w:line="276" w:lineRule="auto"/>
        <w:ind w:left="709" w:hanging="425"/>
        <w:jc w:val="both"/>
        <w:rPr>
          <w:rFonts w:ascii="Times New Roman" w:hAnsi="Times New Roman"/>
          <w:sz w:val="24"/>
          <w:szCs w:val="24"/>
        </w:rPr>
      </w:pPr>
      <w:r w:rsidRPr="00967808">
        <w:rPr>
          <w:rFonts w:ascii="Times New Roman" w:hAnsi="Times New Roman"/>
          <w:sz w:val="24"/>
          <w:szCs w:val="24"/>
        </w:rPr>
        <w:t>Jeżeli Zamawiający dopuszcza rozwiązania równoważne opisywanym w dokumentacji, ale nie podaje minimalnych parametrów, które by tę równoważność potwierdzały Wykonawca obowiązany jest zaoferować produkt o właściwościach zbliżonych, nadający się funkcjonalnie do zapotrzebowanego zastosowania (</w:t>
      </w:r>
      <w:proofErr w:type="spellStart"/>
      <w:r w:rsidRPr="00967808">
        <w:rPr>
          <w:rFonts w:ascii="Times New Roman" w:hAnsi="Times New Roman"/>
          <w:sz w:val="24"/>
          <w:szCs w:val="24"/>
        </w:rPr>
        <w:t>arg</w:t>
      </w:r>
      <w:proofErr w:type="spellEnd"/>
      <w:r w:rsidRPr="00967808">
        <w:rPr>
          <w:rFonts w:ascii="Times New Roman" w:hAnsi="Times New Roman"/>
          <w:sz w:val="24"/>
          <w:szCs w:val="24"/>
        </w:rPr>
        <w:t>. na podstawie sentencji wyroku Krajowej Izby Odwoławczej z dnia 14 października 2013 r. [sygn. akt: KIO 2315/13]).</w:t>
      </w:r>
    </w:p>
    <w:p w14:paraId="506883CD" w14:textId="77777777" w:rsidR="00F2671D" w:rsidRPr="00967808" w:rsidRDefault="00F2671D" w:rsidP="005166EF">
      <w:pPr>
        <w:numPr>
          <w:ilvl w:val="1"/>
          <w:numId w:val="17"/>
        </w:numPr>
        <w:tabs>
          <w:tab w:val="num" w:pos="709"/>
        </w:tabs>
        <w:spacing w:after="120" w:line="276" w:lineRule="auto"/>
        <w:ind w:left="709" w:hanging="425"/>
        <w:jc w:val="both"/>
        <w:rPr>
          <w:rFonts w:ascii="Times New Roman" w:hAnsi="Times New Roman"/>
          <w:sz w:val="24"/>
          <w:szCs w:val="24"/>
        </w:rPr>
      </w:pPr>
      <w:r w:rsidRPr="00967808">
        <w:rPr>
          <w:rFonts w:ascii="Times New Roman" w:hAnsi="Times New Roman"/>
          <w:sz w:val="24"/>
          <w:szCs w:val="24"/>
        </w:rPr>
        <w:t>Zgodnie z art. 30 ust. 5 ustawy Prawo zamówień publicznych, wykonawca, który powołuje się na rozwiązania równoważne opisywanym przez zamawiającego, jest obowiązany wykazać, że oferowane przez niego dostawy lub roboty budowlane spełniają wymagania określone przez Zamawiającego. Nazwą własną jest nazwa, pod którą oznaczany przez nią przedmiot występuje (lub występowałby) zarówno w Polsce, jak i w innych krajach.</w:t>
      </w:r>
    </w:p>
    <w:p w14:paraId="54952ABC" w14:textId="306CBA03" w:rsidR="00F2671D" w:rsidRPr="00967808" w:rsidRDefault="00F2671D" w:rsidP="005166EF">
      <w:pPr>
        <w:numPr>
          <w:ilvl w:val="1"/>
          <w:numId w:val="17"/>
        </w:numPr>
        <w:tabs>
          <w:tab w:val="num" w:pos="709"/>
        </w:tabs>
        <w:spacing w:before="120" w:after="120" w:line="276" w:lineRule="auto"/>
        <w:ind w:left="709" w:hanging="425"/>
        <w:jc w:val="both"/>
        <w:rPr>
          <w:rFonts w:ascii="Times New Roman" w:hAnsi="Times New Roman"/>
          <w:sz w:val="24"/>
          <w:szCs w:val="24"/>
        </w:rPr>
      </w:pPr>
      <w:r w:rsidRPr="00967808">
        <w:rPr>
          <w:rFonts w:ascii="Times New Roman" w:hAnsi="Times New Roman"/>
          <w:sz w:val="24"/>
          <w:szCs w:val="24"/>
        </w:rPr>
        <w:t>Standardy jakościowe</w:t>
      </w:r>
      <w:r w:rsidR="00C35D1E" w:rsidRPr="00967808">
        <w:rPr>
          <w:rFonts w:ascii="Times New Roman" w:hAnsi="Times New Roman"/>
          <w:sz w:val="24"/>
          <w:szCs w:val="24"/>
        </w:rPr>
        <w:t xml:space="preserve"> wykonawstwa</w:t>
      </w:r>
      <w:r w:rsidR="00967808" w:rsidRPr="00967808">
        <w:rPr>
          <w:rFonts w:ascii="Times New Roman" w:hAnsi="Times New Roman"/>
          <w:sz w:val="24"/>
          <w:szCs w:val="24"/>
        </w:rPr>
        <w:t xml:space="preserve"> robót</w:t>
      </w:r>
      <w:r w:rsidRPr="00967808">
        <w:rPr>
          <w:rFonts w:ascii="Times New Roman" w:hAnsi="Times New Roman"/>
          <w:sz w:val="24"/>
          <w:szCs w:val="24"/>
        </w:rPr>
        <w:t xml:space="preserve"> zostały określone w treści Programu </w:t>
      </w:r>
      <w:proofErr w:type="spellStart"/>
      <w:r w:rsidRPr="00967808">
        <w:rPr>
          <w:rFonts w:ascii="Times New Roman" w:hAnsi="Times New Roman"/>
          <w:sz w:val="24"/>
          <w:szCs w:val="24"/>
        </w:rPr>
        <w:t>Funkcjonalno</w:t>
      </w:r>
      <w:proofErr w:type="spellEnd"/>
      <w:r w:rsidRPr="00967808">
        <w:rPr>
          <w:rFonts w:ascii="Times New Roman" w:hAnsi="Times New Roman"/>
          <w:sz w:val="24"/>
          <w:szCs w:val="24"/>
        </w:rPr>
        <w:t xml:space="preserve"> – Użytkowego.</w:t>
      </w:r>
    </w:p>
    <w:p w14:paraId="79955146" w14:textId="77777777" w:rsidR="00F2671D" w:rsidRPr="00967808" w:rsidRDefault="00F2671D" w:rsidP="00E44D24">
      <w:pPr>
        <w:numPr>
          <w:ilvl w:val="1"/>
          <w:numId w:val="17"/>
        </w:numPr>
        <w:tabs>
          <w:tab w:val="num" w:pos="709"/>
          <w:tab w:val="left" w:pos="900"/>
        </w:tabs>
        <w:spacing w:after="0" w:line="240" w:lineRule="auto"/>
        <w:ind w:left="709" w:hanging="425"/>
        <w:jc w:val="both"/>
        <w:rPr>
          <w:rFonts w:ascii="Times New Roman" w:hAnsi="Times New Roman"/>
          <w:sz w:val="24"/>
          <w:szCs w:val="24"/>
        </w:rPr>
      </w:pPr>
      <w:r w:rsidRPr="00967808">
        <w:rPr>
          <w:rFonts w:ascii="Times New Roman" w:hAnsi="Times New Roman"/>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05BE89B" w14:textId="77777777" w:rsidR="00F2671D" w:rsidRPr="00967808" w:rsidRDefault="00F2671D" w:rsidP="00E44D24">
      <w:pPr>
        <w:numPr>
          <w:ilvl w:val="0"/>
          <w:numId w:val="24"/>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administratorem Pani/Pana danych osobowych jest Przedsiębiorstwo Usług Komunalnych Bodzentyn Sp. z o.o. ul. Kielecka 83, 26-010 Bodzentyn,</w:t>
      </w:r>
    </w:p>
    <w:p w14:paraId="10F77E05" w14:textId="77777777" w:rsidR="00F2671D" w:rsidRPr="00967808" w:rsidRDefault="00F2671D" w:rsidP="00C73799">
      <w:pPr>
        <w:numPr>
          <w:ilvl w:val="0"/>
          <w:numId w:val="24"/>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Pani/Pana dane osobowe przetwarzane będą na podstawie art. 6 ust. 1 lit. c</w:t>
      </w:r>
      <w:r w:rsidRPr="00967808">
        <w:rPr>
          <w:rFonts w:ascii="Times New Roman" w:hAnsi="Times New Roman"/>
          <w:i/>
          <w:iCs/>
          <w:sz w:val="24"/>
          <w:szCs w:val="24"/>
        </w:rPr>
        <w:t xml:space="preserve"> </w:t>
      </w:r>
      <w:r w:rsidRPr="00967808">
        <w:rPr>
          <w:rFonts w:ascii="Times New Roman" w:hAnsi="Times New Roman"/>
          <w:sz w:val="24"/>
          <w:szCs w:val="24"/>
        </w:rPr>
        <w:t xml:space="preserve">RODO w celu związanym z postępowaniem o udzielenie zamówienia publicznego </w:t>
      </w:r>
      <w:r w:rsidRPr="00967808">
        <w:rPr>
          <w:rFonts w:ascii="Times New Roman" w:hAnsi="Times New Roman"/>
          <w:iCs/>
          <w:sz w:val="24"/>
          <w:szCs w:val="24"/>
        </w:rPr>
        <w:t>pn.</w:t>
      </w:r>
      <w:r w:rsidRPr="00967808">
        <w:rPr>
          <w:rFonts w:ascii="Times New Roman" w:hAnsi="Times New Roman"/>
          <w:sz w:val="24"/>
          <w:szCs w:val="24"/>
        </w:rPr>
        <w:t xml:space="preserve"> </w:t>
      </w:r>
      <w:r w:rsidRPr="00967808">
        <w:rPr>
          <w:rFonts w:ascii="Times New Roman" w:hAnsi="Times New Roman"/>
          <w:b/>
          <w:sz w:val="24"/>
          <w:szCs w:val="24"/>
        </w:rPr>
        <w:t xml:space="preserve">Opracowanie kompletnej dokumentacji projektowej dla zadania pn. </w:t>
      </w:r>
      <w:r w:rsidRPr="00967808">
        <w:rPr>
          <w:rFonts w:ascii="Times New Roman" w:hAnsi="Times New Roman"/>
          <w:sz w:val="24"/>
          <w:szCs w:val="24"/>
        </w:rPr>
        <w:t xml:space="preserve"> </w:t>
      </w:r>
      <w:r w:rsidRPr="00967808">
        <w:rPr>
          <w:rFonts w:ascii="Times New Roman" w:hAnsi="Times New Roman"/>
          <w:b/>
          <w:sz w:val="24"/>
          <w:szCs w:val="24"/>
        </w:rPr>
        <w:t xml:space="preserve">„Budowa nowych i wymiana istniejących odcinków sieci wodociągowej oraz wymiana sieci kanalizacyjnej”, oraz „Montaż zaworów redukujących ciśnienie (w studniach betonowych) na istniejącej sieci wodociągowej” w ramach projektu pn. „Uporządkowanie gospodarki </w:t>
      </w:r>
      <w:proofErr w:type="spellStart"/>
      <w:r w:rsidRPr="00967808">
        <w:rPr>
          <w:rFonts w:ascii="Times New Roman" w:hAnsi="Times New Roman"/>
          <w:b/>
          <w:sz w:val="24"/>
          <w:szCs w:val="24"/>
        </w:rPr>
        <w:t>wodno</w:t>
      </w:r>
      <w:proofErr w:type="spellEnd"/>
      <w:r w:rsidRPr="00967808">
        <w:rPr>
          <w:rFonts w:ascii="Times New Roman" w:hAnsi="Times New Roman"/>
          <w:b/>
          <w:sz w:val="24"/>
          <w:szCs w:val="24"/>
        </w:rPr>
        <w:t xml:space="preserve"> – ściekowej w Aglomeracji Bodzentyn”</w:t>
      </w:r>
      <w:r w:rsidRPr="00967808">
        <w:rPr>
          <w:rFonts w:ascii="Times New Roman" w:hAnsi="Times New Roman"/>
          <w:iCs/>
          <w:sz w:val="24"/>
          <w:szCs w:val="24"/>
        </w:rPr>
        <w:t xml:space="preserve"> </w:t>
      </w:r>
      <w:r w:rsidRPr="00967808">
        <w:rPr>
          <w:rFonts w:ascii="Times New Roman" w:hAnsi="Times New Roman"/>
          <w:b/>
          <w:sz w:val="24"/>
          <w:szCs w:val="24"/>
        </w:rPr>
        <w:t xml:space="preserve"> </w:t>
      </w:r>
      <w:r w:rsidRPr="00967808">
        <w:rPr>
          <w:rFonts w:ascii="Times New Roman" w:hAnsi="Times New Roman"/>
          <w:sz w:val="24"/>
          <w:szCs w:val="24"/>
          <w:lang w:eastAsia="zh-CN"/>
        </w:rPr>
        <w:t>nr</w:t>
      </w:r>
      <w:r w:rsidRPr="00967808">
        <w:rPr>
          <w:rFonts w:ascii="Times New Roman" w:hAnsi="Times New Roman"/>
          <w:b/>
          <w:bCs/>
          <w:sz w:val="24"/>
          <w:szCs w:val="24"/>
        </w:rPr>
        <w:t xml:space="preserve"> JRP.261.1.2020</w:t>
      </w:r>
      <w:r w:rsidRPr="00967808">
        <w:rPr>
          <w:rFonts w:ascii="Times New Roman" w:hAnsi="Times New Roman"/>
          <w:sz w:val="24"/>
          <w:szCs w:val="24"/>
          <w:lang w:eastAsia="zh-CN"/>
        </w:rPr>
        <w:t xml:space="preserve"> </w:t>
      </w:r>
      <w:r w:rsidRPr="00967808">
        <w:rPr>
          <w:rFonts w:ascii="Times New Roman" w:hAnsi="Times New Roman"/>
          <w:i/>
          <w:iCs/>
          <w:sz w:val="24"/>
          <w:szCs w:val="24"/>
        </w:rPr>
        <w:t xml:space="preserve"> </w:t>
      </w:r>
      <w:r w:rsidRPr="00967808">
        <w:rPr>
          <w:rFonts w:ascii="Times New Roman" w:hAnsi="Times New Roman"/>
          <w:sz w:val="24"/>
          <w:szCs w:val="24"/>
        </w:rPr>
        <w:t>prowadzonego w trybie przetargu nieograniczonego</w:t>
      </w:r>
    </w:p>
    <w:p w14:paraId="01AA351A" w14:textId="77777777" w:rsidR="00F2671D" w:rsidRPr="00967808" w:rsidRDefault="00F2671D" w:rsidP="00E44D24">
      <w:pPr>
        <w:numPr>
          <w:ilvl w:val="0"/>
          <w:numId w:val="25"/>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967808">
        <w:rPr>
          <w:rFonts w:ascii="Times New Roman" w:hAnsi="Times New Roman"/>
          <w:sz w:val="24"/>
          <w:szCs w:val="24"/>
        </w:rPr>
        <w:t>Pzp</w:t>
      </w:r>
      <w:proofErr w:type="spellEnd"/>
      <w:r w:rsidRPr="00967808">
        <w:rPr>
          <w:rFonts w:ascii="Times New Roman" w:hAnsi="Times New Roman"/>
          <w:sz w:val="24"/>
          <w:szCs w:val="24"/>
        </w:rPr>
        <w:t xml:space="preserve">”;  </w:t>
      </w:r>
    </w:p>
    <w:p w14:paraId="79C3CB28" w14:textId="77777777" w:rsidR="00F2671D" w:rsidRPr="00967808" w:rsidRDefault="00F2671D" w:rsidP="00E44D24">
      <w:pPr>
        <w:numPr>
          <w:ilvl w:val="0"/>
          <w:numId w:val="25"/>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lastRenderedPageBreak/>
        <w:t xml:space="preserve">Pani/Pana dane osobowe będą przechowywane, zgodnie z art. 97 ust. 1 ustawy </w:t>
      </w:r>
      <w:proofErr w:type="spellStart"/>
      <w:r w:rsidRPr="00967808">
        <w:rPr>
          <w:rFonts w:ascii="Times New Roman" w:hAnsi="Times New Roman"/>
          <w:sz w:val="24"/>
          <w:szCs w:val="24"/>
        </w:rPr>
        <w:t>Pzp</w:t>
      </w:r>
      <w:proofErr w:type="spellEnd"/>
      <w:r w:rsidRPr="00967808">
        <w:rPr>
          <w:rFonts w:ascii="Times New Roman" w:hAnsi="Times New Roman"/>
          <w:sz w:val="24"/>
          <w:szCs w:val="24"/>
        </w:rPr>
        <w:t>, przez okres 4 lat od dnia zakończenia postępowania o udzielenie zamówienia, a jeżeli czas trwania umowy przekracza 4 lata, okres przechowywania obejmuje cały czas trwania umowy;</w:t>
      </w:r>
    </w:p>
    <w:p w14:paraId="6755BDE2" w14:textId="77777777" w:rsidR="00F2671D" w:rsidRPr="00967808" w:rsidRDefault="00F2671D" w:rsidP="00E44D24">
      <w:pPr>
        <w:numPr>
          <w:ilvl w:val="0"/>
          <w:numId w:val="25"/>
        </w:numPr>
        <w:spacing w:after="0" w:line="240" w:lineRule="auto"/>
        <w:ind w:left="1260" w:hanging="540"/>
        <w:jc w:val="both"/>
        <w:rPr>
          <w:rFonts w:ascii="Times New Roman" w:hAnsi="Times New Roman"/>
          <w:b/>
          <w:bCs/>
          <w:i/>
          <w:iCs/>
          <w:sz w:val="24"/>
          <w:szCs w:val="24"/>
        </w:rPr>
      </w:pPr>
      <w:r w:rsidRPr="00967808">
        <w:rPr>
          <w:rFonts w:ascii="Times New Roman" w:hAnsi="Times New Roman"/>
          <w:sz w:val="24"/>
          <w:szCs w:val="24"/>
        </w:rPr>
        <w:t xml:space="preserve">obowiązek podania przez Panią/Pana danych osobowych bezpośrednio Pani/Pana dotyczących jest wymogiem ustawowym określonym w przepisach ustawy </w:t>
      </w:r>
      <w:proofErr w:type="spellStart"/>
      <w:r w:rsidRPr="00967808">
        <w:rPr>
          <w:rFonts w:ascii="Times New Roman" w:hAnsi="Times New Roman"/>
          <w:sz w:val="24"/>
          <w:szCs w:val="24"/>
        </w:rPr>
        <w:t>Pzp</w:t>
      </w:r>
      <w:proofErr w:type="spellEnd"/>
      <w:r w:rsidRPr="00967808">
        <w:rPr>
          <w:rFonts w:ascii="Times New Roman" w:hAnsi="Times New Roman"/>
          <w:sz w:val="24"/>
          <w:szCs w:val="24"/>
        </w:rPr>
        <w:t xml:space="preserve">, związanym z udziałem w postępowaniu o udzielenie zamówienia publicznego; konsekwencje niepodania określonych danych wynikają z ustawy </w:t>
      </w:r>
      <w:proofErr w:type="spellStart"/>
      <w:r w:rsidRPr="00967808">
        <w:rPr>
          <w:rFonts w:ascii="Times New Roman" w:hAnsi="Times New Roman"/>
          <w:sz w:val="24"/>
          <w:szCs w:val="24"/>
        </w:rPr>
        <w:t>Pzp</w:t>
      </w:r>
      <w:proofErr w:type="spellEnd"/>
      <w:r w:rsidRPr="00967808">
        <w:rPr>
          <w:rFonts w:ascii="Times New Roman" w:hAnsi="Times New Roman"/>
          <w:sz w:val="24"/>
          <w:szCs w:val="24"/>
        </w:rPr>
        <w:t xml:space="preserve">;  </w:t>
      </w:r>
    </w:p>
    <w:p w14:paraId="5F627253" w14:textId="77777777" w:rsidR="00F2671D" w:rsidRPr="00967808" w:rsidRDefault="00F2671D" w:rsidP="00E44D24">
      <w:pPr>
        <w:numPr>
          <w:ilvl w:val="0"/>
          <w:numId w:val="25"/>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w odniesieniu do Pani/Pana danych osobowych decyzje nie będą podejmowane w sposób zautomatyzowany, stosowanie do art. 22 RODO;</w:t>
      </w:r>
    </w:p>
    <w:p w14:paraId="5EC8B138" w14:textId="77777777" w:rsidR="00F2671D" w:rsidRPr="00967808" w:rsidRDefault="00F2671D" w:rsidP="00E44D24">
      <w:pPr>
        <w:numPr>
          <w:ilvl w:val="0"/>
          <w:numId w:val="25"/>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posiada Pani/Pan:</w:t>
      </w:r>
    </w:p>
    <w:p w14:paraId="54438DBB" w14:textId="77777777" w:rsidR="00F2671D" w:rsidRPr="00967808" w:rsidRDefault="00F2671D" w:rsidP="00E44D24">
      <w:pPr>
        <w:numPr>
          <w:ilvl w:val="0"/>
          <w:numId w:val="26"/>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na podstawie art. 15 RODO prawo dostępu do danych osobowych Pani/Pana dotyczących;</w:t>
      </w:r>
    </w:p>
    <w:p w14:paraId="3EA11759" w14:textId="77777777" w:rsidR="00F2671D" w:rsidRPr="00967808" w:rsidRDefault="00F2671D" w:rsidP="00E44D24">
      <w:pPr>
        <w:numPr>
          <w:ilvl w:val="0"/>
          <w:numId w:val="26"/>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 xml:space="preserve">na podstawie art. 16 RODO prawo do sprostowania Pani/Pana danych osobowych </w:t>
      </w:r>
      <w:r w:rsidRPr="00967808">
        <w:rPr>
          <w:rFonts w:ascii="Times New Roman" w:hAnsi="Times New Roman"/>
          <w:b/>
          <w:bCs/>
          <w:sz w:val="24"/>
          <w:szCs w:val="24"/>
          <w:vertAlign w:val="superscript"/>
        </w:rPr>
        <w:t>**</w:t>
      </w:r>
      <w:r w:rsidRPr="00967808">
        <w:rPr>
          <w:rFonts w:ascii="Times New Roman" w:hAnsi="Times New Roman"/>
          <w:sz w:val="24"/>
          <w:szCs w:val="24"/>
        </w:rPr>
        <w:t>;</w:t>
      </w:r>
    </w:p>
    <w:p w14:paraId="4509980F" w14:textId="77777777" w:rsidR="00F2671D" w:rsidRPr="00967808" w:rsidRDefault="00F2671D" w:rsidP="00E44D24">
      <w:pPr>
        <w:numPr>
          <w:ilvl w:val="0"/>
          <w:numId w:val="26"/>
        </w:numPr>
        <w:spacing w:after="0" w:line="240" w:lineRule="auto"/>
        <w:ind w:left="1260" w:hanging="540"/>
        <w:jc w:val="both"/>
        <w:rPr>
          <w:rFonts w:ascii="Times New Roman" w:hAnsi="Times New Roman"/>
          <w:sz w:val="24"/>
          <w:szCs w:val="24"/>
        </w:rPr>
      </w:pPr>
      <w:r w:rsidRPr="00967808">
        <w:rPr>
          <w:rFonts w:ascii="Times New Roman" w:hAnsi="Times New Roman"/>
          <w:sz w:val="24"/>
          <w:szCs w:val="24"/>
        </w:rPr>
        <w:t xml:space="preserve">na podstawie art. 18 RODO prawo żądania od administratora ograniczenia przetwarzania danych osobowych z zastrzeżeniem przypadków, o których mowa w art. 18 ust. 2 RODO ***;  </w:t>
      </w:r>
    </w:p>
    <w:p w14:paraId="1C1B526A" w14:textId="77777777" w:rsidR="00F2671D" w:rsidRPr="00967808" w:rsidRDefault="00F2671D" w:rsidP="00E44D24">
      <w:pPr>
        <w:numPr>
          <w:ilvl w:val="0"/>
          <w:numId w:val="26"/>
        </w:numPr>
        <w:spacing w:after="0" w:line="240" w:lineRule="auto"/>
        <w:ind w:left="1260" w:hanging="540"/>
        <w:jc w:val="both"/>
        <w:rPr>
          <w:rFonts w:ascii="Times New Roman" w:hAnsi="Times New Roman"/>
          <w:i/>
          <w:iCs/>
          <w:sz w:val="24"/>
          <w:szCs w:val="24"/>
        </w:rPr>
      </w:pPr>
      <w:r w:rsidRPr="00967808">
        <w:rPr>
          <w:rFonts w:ascii="Times New Roman" w:hAnsi="Times New Roman"/>
          <w:sz w:val="24"/>
          <w:szCs w:val="24"/>
        </w:rPr>
        <w:t>prawo do wniesienia skargi do Prezesa Urzędu Ochrony Danych Osobowych, gdy uzna Pani/Pan, że przetwarzanie danych osobowych Pani/Pana dotyczących narusza przepisy RODO;</w:t>
      </w:r>
    </w:p>
    <w:p w14:paraId="5F35739D" w14:textId="77777777" w:rsidR="00F2671D" w:rsidRPr="00967808" w:rsidRDefault="00F2671D" w:rsidP="00E44D24">
      <w:pPr>
        <w:numPr>
          <w:ilvl w:val="0"/>
          <w:numId w:val="25"/>
        </w:numPr>
        <w:spacing w:after="0" w:line="240" w:lineRule="auto"/>
        <w:ind w:left="1260" w:hanging="540"/>
        <w:jc w:val="both"/>
        <w:rPr>
          <w:rFonts w:ascii="Times New Roman" w:hAnsi="Times New Roman"/>
          <w:i/>
          <w:iCs/>
          <w:sz w:val="24"/>
          <w:szCs w:val="24"/>
        </w:rPr>
      </w:pPr>
      <w:r w:rsidRPr="00967808">
        <w:rPr>
          <w:rFonts w:ascii="Times New Roman" w:hAnsi="Times New Roman"/>
          <w:sz w:val="24"/>
          <w:szCs w:val="24"/>
        </w:rPr>
        <w:t>nie przysługuje Pani/Panu:</w:t>
      </w:r>
    </w:p>
    <w:p w14:paraId="20A13656" w14:textId="77777777" w:rsidR="00F2671D" w:rsidRPr="00967808" w:rsidRDefault="00F2671D" w:rsidP="00E44D24">
      <w:pPr>
        <w:numPr>
          <w:ilvl w:val="0"/>
          <w:numId w:val="27"/>
        </w:numPr>
        <w:spacing w:after="0" w:line="240" w:lineRule="auto"/>
        <w:ind w:left="1260" w:hanging="540"/>
        <w:jc w:val="both"/>
        <w:rPr>
          <w:rFonts w:ascii="Times New Roman" w:hAnsi="Times New Roman"/>
          <w:i/>
          <w:iCs/>
          <w:sz w:val="24"/>
          <w:szCs w:val="24"/>
        </w:rPr>
      </w:pPr>
      <w:r w:rsidRPr="00967808">
        <w:rPr>
          <w:rFonts w:ascii="Times New Roman" w:hAnsi="Times New Roman"/>
          <w:sz w:val="24"/>
          <w:szCs w:val="24"/>
        </w:rPr>
        <w:t>w związku z art. 17 ust. 3 lit. b, d lub e RODO prawo do usunięcia danych osobowych;</w:t>
      </w:r>
    </w:p>
    <w:p w14:paraId="63AE5516" w14:textId="77777777" w:rsidR="00F2671D" w:rsidRPr="00967808" w:rsidRDefault="00F2671D" w:rsidP="00E44D24">
      <w:pPr>
        <w:numPr>
          <w:ilvl w:val="0"/>
          <w:numId w:val="27"/>
        </w:numPr>
        <w:spacing w:after="0" w:line="240" w:lineRule="auto"/>
        <w:ind w:left="1260" w:hanging="540"/>
        <w:jc w:val="both"/>
        <w:rPr>
          <w:rFonts w:ascii="Times New Roman" w:hAnsi="Times New Roman"/>
          <w:b/>
          <w:bCs/>
          <w:i/>
          <w:iCs/>
          <w:sz w:val="24"/>
          <w:szCs w:val="24"/>
        </w:rPr>
      </w:pPr>
      <w:r w:rsidRPr="00967808">
        <w:rPr>
          <w:rFonts w:ascii="Times New Roman" w:hAnsi="Times New Roman"/>
          <w:sz w:val="24"/>
          <w:szCs w:val="24"/>
        </w:rPr>
        <w:t>prawo do przenoszenia danych osobowych, o którym mowa w art. 20 RODO;</w:t>
      </w:r>
    </w:p>
    <w:p w14:paraId="320310A6" w14:textId="77777777" w:rsidR="00F2671D" w:rsidRPr="00967808" w:rsidRDefault="00F2671D" w:rsidP="00E44D24">
      <w:pPr>
        <w:numPr>
          <w:ilvl w:val="0"/>
          <w:numId w:val="27"/>
        </w:numPr>
        <w:spacing w:after="0" w:line="240" w:lineRule="auto"/>
        <w:ind w:left="1260" w:hanging="540"/>
        <w:jc w:val="both"/>
        <w:rPr>
          <w:rFonts w:ascii="Times New Roman" w:hAnsi="Times New Roman"/>
          <w:b/>
          <w:bCs/>
          <w:i/>
          <w:iCs/>
          <w:sz w:val="24"/>
          <w:szCs w:val="24"/>
        </w:rPr>
      </w:pPr>
      <w:r w:rsidRPr="00967808">
        <w:rPr>
          <w:rFonts w:ascii="Times New Roman" w:hAnsi="Times New Roman"/>
          <w:b/>
          <w:bCs/>
          <w:sz w:val="24"/>
          <w:szCs w:val="24"/>
        </w:rPr>
        <w:t>na podstawie art. 21 RODO prawo sprzeciwu, wobec przetwarzania danych osobowych, gdyż podstawą prawną przetwarzania Pani/Pana danych osobowych jest art. 6 ust. 1 lit. c RODO</w:t>
      </w:r>
      <w:r w:rsidRPr="00967808">
        <w:rPr>
          <w:rFonts w:ascii="Times New Roman" w:hAnsi="Times New Roman"/>
          <w:sz w:val="24"/>
          <w:szCs w:val="24"/>
        </w:rPr>
        <w:t>.</w:t>
      </w:r>
      <w:r w:rsidRPr="00967808">
        <w:rPr>
          <w:rFonts w:ascii="Times New Roman" w:hAnsi="Times New Roman"/>
          <w:b/>
          <w:bCs/>
          <w:sz w:val="24"/>
          <w:szCs w:val="24"/>
        </w:rPr>
        <w:t xml:space="preserve"> </w:t>
      </w:r>
    </w:p>
    <w:p w14:paraId="3AA27A1C" w14:textId="77777777" w:rsidR="00F2671D" w:rsidRPr="00967808" w:rsidRDefault="00F2671D" w:rsidP="00E44D24">
      <w:pPr>
        <w:spacing w:after="0" w:line="240" w:lineRule="auto"/>
        <w:ind w:left="720"/>
        <w:jc w:val="both"/>
        <w:rPr>
          <w:rFonts w:ascii="Times New Roman" w:hAnsi="Times New Roman"/>
          <w:b/>
          <w:bCs/>
          <w:i/>
          <w:iCs/>
          <w:sz w:val="24"/>
          <w:szCs w:val="24"/>
        </w:rPr>
      </w:pPr>
    </w:p>
    <w:p w14:paraId="06335ACB" w14:textId="77777777" w:rsidR="00F2671D" w:rsidRPr="00967808" w:rsidRDefault="00F2671D" w:rsidP="00B26B9F">
      <w:pPr>
        <w:spacing w:after="150" w:line="240" w:lineRule="auto"/>
        <w:ind w:left="426"/>
        <w:rPr>
          <w:rFonts w:cs="Arial"/>
          <w:i/>
          <w:iCs/>
          <w:sz w:val="18"/>
          <w:szCs w:val="18"/>
        </w:rPr>
      </w:pPr>
      <w:r w:rsidRPr="00967808">
        <w:rPr>
          <w:rFonts w:cs="Arial"/>
          <w:b/>
          <w:bCs/>
          <w:i/>
          <w:iCs/>
          <w:sz w:val="18"/>
          <w:szCs w:val="18"/>
          <w:vertAlign w:val="superscript"/>
        </w:rPr>
        <w:t>*</w:t>
      </w:r>
      <w:r w:rsidRPr="00967808">
        <w:rPr>
          <w:rFonts w:cs="Arial"/>
          <w:b/>
          <w:bCs/>
          <w:i/>
          <w:iCs/>
          <w:sz w:val="18"/>
          <w:szCs w:val="18"/>
        </w:rPr>
        <w:t xml:space="preserve"> Wyjaśnienie:</w:t>
      </w:r>
      <w:r w:rsidRPr="00967808">
        <w:rPr>
          <w:rFonts w:cs="Arial"/>
          <w:i/>
          <w:iCs/>
          <w:sz w:val="18"/>
          <w:szCs w:val="18"/>
        </w:rPr>
        <w:t xml:space="preserve"> informacja w tym zakresie jest wymagana, jeżeli w odniesieniu do danego administratora lub podmiotu przetwarzającego istnieje obowiązek wyznaczenia inspektora ochrony danych osobowych.</w:t>
      </w:r>
    </w:p>
    <w:p w14:paraId="7B2ED052" w14:textId="77777777" w:rsidR="00F2671D" w:rsidRPr="00967808" w:rsidRDefault="00F2671D" w:rsidP="00B26B9F">
      <w:pPr>
        <w:spacing w:after="0" w:line="240" w:lineRule="auto"/>
        <w:ind w:left="426"/>
        <w:rPr>
          <w:rFonts w:cs="Arial"/>
          <w:i/>
          <w:iCs/>
          <w:sz w:val="18"/>
          <w:szCs w:val="18"/>
        </w:rPr>
      </w:pPr>
      <w:r w:rsidRPr="00967808">
        <w:rPr>
          <w:rFonts w:cs="Arial"/>
          <w:b/>
          <w:bCs/>
          <w:i/>
          <w:iCs/>
          <w:sz w:val="18"/>
          <w:szCs w:val="18"/>
          <w:vertAlign w:val="superscript"/>
        </w:rPr>
        <w:t xml:space="preserve">** </w:t>
      </w:r>
      <w:r w:rsidRPr="00967808">
        <w:rPr>
          <w:rFonts w:cs="Arial"/>
          <w:b/>
          <w:bCs/>
          <w:i/>
          <w:iCs/>
          <w:sz w:val="18"/>
          <w:szCs w:val="18"/>
        </w:rPr>
        <w:t>Wyjaśnienie:</w:t>
      </w:r>
      <w:r w:rsidRPr="00967808">
        <w:rPr>
          <w:rFonts w:cs="Arial"/>
          <w:i/>
          <w:iCs/>
          <w:sz w:val="18"/>
          <w:szCs w:val="18"/>
        </w:rPr>
        <w:t xml:space="preserve"> skorzystanie z prawa do sprostowania nie może skutkować zmianą wyniku postępowania</w:t>
      </w:r>
      <w:r w:rsidRPr="00967808">
        <w:rPr>
          <w:rFonts w:cs="Arial"/>
          <w:i/>
          <w:iCs/>
          <w:sz w:val="18"/>
          <w:szCs w:val="18"/>
        </w:rPr>
        <w:br/>
        <w:t xml:space="preserve">o udzielenie zamówienia publicznego ani zmianą postanowień umowy w zakresie niezgodnym z ustawą </w:t>
      </w:r>
      <w:proofErr w:type="spellStart"/>
      <w:r w:rsidRPr="00967808">
        <w:rPr>
          <w:rFonts w:cs="Arial"/>
          <w:i/>
          <w:iCs/>
          <w:sz w:val="18"/>
          <w:szCs w:val="18"/>
        </w:rPr>
        <w:t>Pzp</w:t>
      </w:r>
      <w:proofErr w:type="spellEnd"/>
      <w:r w:rsidRPr="00967808">
        <w:rPr>
          <w:rFonts w:cs="Arial"/>
          <w:i/>
          <w:iCs/>
          <w:sz w:val="18"/>
          <w:szCs w:val="18"/>
        </w:rPr>
        <w:t xml:space="preserve"> oraz nie może naruszać integralności protokołu oraz jego załączników.</w:t>
      </w:r>
    </w:p>
    <w:p w14:paraId="4DFACAEE" w14:textId="77777777" w:rsidR="00F2671D" w:rsidRPr="00967808" w:rsidRDefault="00F2671D" w:rsidP="00B26B9F">
      <w:pPr>
        <w:spacing w:after="0" w:line="240" w:lineRule="auto"/>
        <w:ind w:left="426"/>
        <w:rPr>
          <w:rFonts w:cs="Arial"/>
          <w:i/>
          <w:iCs/>
          <w:sz w:val="18"/>
          <w:szCs w:val="18"/>
        </w:rPr>
      </w:pPr>
      <w:r w:rsidRPr="00967808">
        <w:rPr>
          <w:rFonts w:cs="Arial"/>
          <w:b/>
          <w:bCs/>
          <w:i/>
          <w:iCs/>
          <w:sz w:val="18"/>
          <w:szCs w:val="18"/>
          <w:vertAlign w:val="superscript"/>
        </w:rPr>
        <w:t xml:space="preserve">*** </w:t>
      </w:r>
      <w:r w:rsidRPr="00967808">
        <w:rPr>
          <w:rFonts w:cs="Arial"/>
          <w:b/>
          <w:bCs/>
          <w:i/>
          <w:iCs/>
          <w:sz w:val="18"/>
          <w:szCs w:val="18"/>
        </w:rPr>
        <w:t>Wyjaśnienie:</w:t>
      </w:r>
      <w:r w:rsidRPr="00967808">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947F117" w14:textId="77777777" w:rsidR="00F2671D" w:rsidRPr="00967808" w:rsidRDefault="00F2671D" w:rsidP="000C104A">
      <w:pPr>
        <w:pStyle w:val="Akapitzlist"/>
        <w:ind w:left="0"/>
        <w:jc w:val="both"/>
        <w:rPr>
          <w:rFonts w:ascii="Times New Roman" w:hAnsi="Times New Roman"/>
          <w:sz w:val="24"/>
          <w:szCs w:val="24"/>
          <w:lang w:eastAsia="pl-PL"/>
        </w:rPr>
      </w:pPr>
    </w:p>
    <w:p w14:paraId="47F8D705"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Zamówienia częściowe</w:t>
      </w:r>
    </w:p>
    <w:p w14:paraId="305DC896" w14:textId="77777777" w:rsidR="00F2671D" w:rsidRPr="00967808" w:rsidRDefault="00F2671D" w:rsidP="009A6E74">
      <w:pPr>
        <w:pStyle w:val="Akapitzlist"/>
        <w:jc w:val="both"/>
        <w:rPr>
          <w:rFonts w:ascii="Times New Roman" w:hAnsi="Times New Roman"/>
          <w:b/>
          <w:sz w:val="24"/>
          <w:szCs w:val="24"/>
          <w:lang w:eastAsia="pl-PL"/>
        </w:rPr>
      </w:pPr>
    </w:p>
    <w:p w14:paraId="18E5004E"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nie dopuszcza składania ofert częściowych. </w:t>
      </w:r>
    </w:p>
    <w:p w14:paraId="244973B3" w14:textId="77777777" w:rsidR="00F2671D" w:rsidRPr="00967808" w:rsidRDefault="00F2671D" w:rsidP="009A6E74">
      <w:pPr>
        <w:pStyle w:val="Akapitzlist"/>
        <w:jc w:val="both"/>
        <w:rPr>
          <w:rFonts w:ascii="Times New Roman" w:hAnsi="Times New Roman"/>
          <w:sz w:val="24"/>
          <w:szCs w:val="24"/>
          <w:lang w:eastAsia="pl-PL"/>
        </w:rPr>
      </w:pPr>
    </w:p>
    <w:p w14:paraId="30E858D2"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rPr>
        <w:t>Informacja o przewidywanych zamówieniach, o których mowa w art. 67 ust. 1 pkt 6 i 7</w:t>
      </w:r>
    </w:p>
    <w:p w14:paraId="5CA42C01" w14:textId="77777777" w:rsidR="00F2671D" w:rsidRPr="00967808" w:rsidRDefault="00F2671D" w:rsidP="009A6E74">
      <w:pPr>
        <w:pStyle w:val="Akapitzlist"/>
        <w:jc w:val="both"/>
        <w:rPr>
          <w:rFonts w:ascii="Times New Roman" w:hAnsi="Times New Roman"/>
          <w:b/>
          <w:sz w:val="24"/>
          <w:szCs w:val="24"/>
          <w:lang w:eastAsia="pl-PL"/>
        </w:rPr>
      </w:pPr>
    </w:p>
    <w:p w14:paraId="213919A7"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Zamawiający nie przewiduje udzielanie zamówień, o których mowa w art. 67 ust. 1 pkt 6 i 7.</w:t>
      </w:r>
    </w:p>
    <w:p w14:paraId="2699D5BD"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 xml:space="preserve">Informacja o ofercie wariantowej </w:t>
      </w:r>
    </w:p>
    <w:p w14:paraId="76A984BB" w14:textId="77777777" w:rsidR="00F2671D" w:rsidRPr="00967808" w:rsidRDefault="00F2671D" w:rsidP="009A6E74">
      <w:pPr>
        <w:pStyle w:val="Akapitzlist"/>
        <w:jc w:val="both"/>
        <w:rPr>
          <w:rFonts w:ascii="Times New Roman" w:hAnsi="Times New Roman"/>
          <w:sz w:val="24"/>
          <w:szCs w:val="24"/>
          <w:lang w:eastAsia="pl-PL"/>
        </w:rPr>
      </w:pPr>
    </w:p>
    <w:p w14:paraId="6055E84D"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Zamawiający nie dopuszcza składania ofert wariantowych.</w:t>
      </w:r>
    </w:p>
    <w:p w14:paraId="5ABDC13D" w14:textId="77777777" w:rsidR="00F2671D" w:rsidRPr="00967808" w:rsidRDefault="00F2671D" w:rsidP="009A6E74">
      <w:pPr>
        <w:pStyle w:val="Akapitzlist"/>
        <w:jc w:val="both"/>
        <w:rPr>
          <w:rFonts w:ascii="Times New Roman" w:hAnsi="Times New Roman"/>
          <w:sz w:val="24"/>
          <w:szCs w:val="24"/>
          <w:lang w:eastAsia="pl-PL"/>
        </w:rPr>
      </w:pPr>
    </w:p>
    <w:p w14:paraId="3CAB373F"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Informacja o umowie ramowej</w:t>
      </w:r>
    </w:p>
    <w:p w14:paraId="0F734FEB" w14:textId="77777777" w:rsidR="00F2671D" w:rsidRPr="00967808" w:rsidRDefault="00F2671D" w:rsidP="009A6E74">
      <w:pPr>
        <w:pStyle w:val="Akapitzlist"/>
        <w:jc w:val="both"/>
        <w:rPr>
          <w:rFonts w:ascii="Times New Roman" w:hAnsi="Times New Roman"/>
          <w:b/>
          <w:sz w:val="24"/>
          <w:szCs w:val="24"/>
          <w:lang w:eastAsia="pl-PL"/>
        </w:rPr>
      </w:pPr>
    </w:p>
    <w:p w14:paraId="55CDB0A7"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Zamawiający nie  przewiduje zawarcia umowy ramowej.</w:t>
      </w:r>
    </w:p>
    <w:p w14:paraId="4EFEDF0B" w14:textId="77777777" w:rsidR="00F2671D" w:rsidRPr="00967808" w:rsidRDefault="00F2671D" w:rsidP="009A6E74">
      <w:pPr>
        <w:pStyle w:val="Akapitzlist"/>
        <w:jc w:val="both"/>
        <w:rPr>
          <w:rFonts w:ascii="Times New Roman" w:hAnsi="Times New Roman"/>
          <w:b/>
          <w:sz w:val="24"/>
          <w:szCs w:val="24"/>
          <w:lang w:eastAsia="pl-PL"/>
        </w:rPr>
      </w:pPr>
    </w:p>
    <w:p w14:paraId="22BF83D0"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Termin wykonania zamówienia</w:t>
      </w:r>
    </w:p>
    <w:p w14:paraId="28307BBC" w14:textId="77777777" w:rsidR="00F2671D" w:rsidRPr="00967808" w:rsidRDefault="00F2671D" w:rsidP="009A6E74">
      <w:pPr>
        <w:pStyle w:val="Akapitzlist"/>
        <w:jc w:val="both"/>
        <w:rPr>
          <w:rFonts w:ascii="Times New Roman" w:hAnsi="Times New Roman"/>
          <w:b/>
          <w:sz w:val="24"/>
          <w:szCs w:val="24"/>
          <w:lang w:eastAsia="pl-PL"/>
        </w:rPr>
      </w:pPr>
    </w:p>
    <w:p w14:paraId="6707A579" w14:textId="774809EB" w:rsidR="00F2671D" w:rsidRPr="00967808" w:rsidRDefault="00F2671D" w:rsidP="001B4288">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 xml:space="preserve">Termin wykonania zamówienia: </w:t>
      </w:r>
      <w:r w:rsidR="0050334B" w:rsidRPr="00967808">
        <w:rPr>
          <w:rFonts w:ascii="Times New Roman" w:hAnsi="Times New Roman"/>
          <w:b/>
          <w:sz w:val="24"/>
          <w:szCs w:val="24"/>
          <w:lang w:eastAsia="pl-PL"/>
        </w:rPr>
        <w:t>31.03</w:t>
      </w:r>
      <w:r w:rsidRPr="00967808">
        <w:rPr>
          <w:rFonts w:ascii="Times New Roman" w:hAnsi="Times New Roman"/>
          <w:b/>
          <w:sz w:val="24"/>
          <w:szCs w:val="24"/>
          <w:lang w:eastAsia="pl-PL"/>
        </w:rPr>
        <w:t>.2021 r.</w:t>
      </w:r>
      <w:r w:rsidRPr="00967808">
        <w:rPr>
          <w:rFonts w:ascii="Times New Roman" w:hAnsi="Times New Roman"/>
          <w:sz w:val="24"/>
          <w:szCs w:val="24"/>
          <w:lang w:eastAsia="pl-PL"/>
        </w:rPr>
        <w:tab/>
      </w:r>
      <w:r w:rsidRPr="00967808">
        <w:rPr>
          <w:rFonts w:ascii="Times New Roman" w:hAnsi="Times New Roman"/>
          <w:sz w:val="24"/>
          <w:szCs w:val="24"/>
          <w:lang w:eastAsia="pl-PL"/>
        </w:rPr>
        <w:br/>
      </w:r>
    </w:p>
    <w:p w14:paraId="2B640C6B"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Warunki udziału w postępowaniu</w:t>
      </w:r>
    </w:p>
    <w:p w14:paraId="383D2935" w14:textId="77777777" w:rsidR="00F2671D" w:rsidRPr="00967808" w:rsidRDefault="00F2671D" w:rsidP="007252C8">
      <w:pPr>
        <w:pStyle w:val="Akapitzlist"/>
        <w:ind w:left="709"/>
        <w:jc w:val="both"/>
        <w:rPr>
          <w:rFonts w:ascii="Times New Roman" w:hAnsi="Times New Roman"/>
          <w:sz w:val="24"/>
          <w:szCs w:val="24"/>
          <w:lang w:eastAsia="pl-PL"/>
        </w:rPr>
      </w:pPr>
      <w:bookmarkStart w:id="2" w:name="_Hlk502063470"/>
      <w:r w:rsidRPr="00967808">
        <w:rPr>
          <w:rFonts w:ascii="Times New Roman" w:hAnsi="Times New Roman"/>
          <w:sz w:val="24"/>
          <w:szCs w:val="24"/>
          <w:lang w:eastAsia="pl-PL"/>
        </w:rPr>
        <w:t>O udzielenie zamówienia mogą ubiegać się Wykonawcy, którzy:</w:t>
      </w:r>
    </w:p>
    <w:p w14:paraId="1D62A2E8" w14:textId="77777777" w:rsidR="00F2671D" w:rsidRPr="00967808" w:rsidRDefault="00F2671D" w:rsidP="005166EF">
      <w:pPr>
        <w:pStyle w:val="Akapitzlist"/>
        <w:numPr>
          <w:ilvl w:val="1"/>
          <w:numId w:val="17"/>
        </w:numPr>
        <w:tabs>
          <w:tab w:val="num" w:pos="709"/>
        </w:tabs>
        <w:ind w:left="709" w:hanging="425"/>
        <w:jc w:val="both"/>
        <w:rPr>
          <w:rFonts w:ascii="Times New Roman" w:hAnsi="Times New Roman"/>
          <w:sz w:val="24"/>
          <w:szCs w:val="24"/>
          <w:lang w:eastAsia="pl-PL"/>
        </w:rPr>
      </w:pPr>
      <w:r w:rsidRPr="00967808">
        <w:rPr>
          <w:rFonts w:ascii="Times New Roman" w:hAnsi="Times New Roman"/>
          <w:sz w:val="24"/>
          <w:szCs w:val="24"/>
          <w:lang w:eastAsia="pl-PL"/>
        </w:rPr>
        <w:t xml:space="preserve">nie podlegają wykluczeniu na podstawie art. 24 ust. 1 pkt. 12-23 oraz 24 </w:t>
      </w:r>
      <w:r w:rsidRPr="00967808">
        <w:rPr>
          <w:rFonts w:ascii="Times New Roman" w:hAnsi="Times New Roman"/>
          <w:sz w:val="24"/>
          <w:szCs w:val="24"/>
          <w:lang w:eastAsia="pl-PL"/>
        </w:rPr>
        <w:br/>
        <w:t>ust. 5 pkt 1,2,4,8 ustawy Prawo zamówień publicznych,</w:t>
      </w:r>
    </w:p>
    <w:p w14:paraId="6C107126" w14:textId="77777777" w:rsidR="00F2671D" w:rsidRPr="00967808" w:rsidRDefault="00F2671D" w:rsidP="005166EF">
      <w:pPr>
        <w:pStyle w:val="Akapitzlist"/>
        <w:numPr>
          <w:ilvl w:val="1"/>
          <w:numId w:val="17"/>
        </w:numPr>
        <w:tabs>
          <w:tab w:val="num" w:pos="709"/>
        </w:tabs>
        <w:ind w:left="709" w:hanging="425"/>
        <w:jc w:val="both"/>
        <w:rPr>
          <w:rFonts w:ascii="Times New Roman" w:hAnsi="Times New Roman"/>
          <w:sz w:val="24"/>
          <w:szCs w:val="24"/>
          <w:lang w:eastAsia="pl-PL"/>
        </w:rPr>
      </w:pPr>
      <w:r w:rsidRPr="00967808">
        <w:rPr>
          <w:rFonts w:ascii="Times New Roman" w:hAnsi="Times New Roman"/>
          <w:sz w:val="24"/>
          <w:szCs w:val="24"/>
          <w:lang w:eastAsia="pl-PL"/>
        </w:rPr>
        <w:t>spełniają warunki udziału w postępowaniu dotyczące</w:t>
      </w:r>
      <w:bookmarkEnd w:id="2"/>
      <w:r w:rsidRPr="00967808">
        <w:rPr>
          <w:rFonts w:ascii="Times New Roman" w:hAnsi="Times New Roman"/>
          <w:sz w:val="24"/>
          <w:szCs w:val="24"/>
          <w:lang w:eastAsia="pl-PL"/>
        </w:rPr>
        <w:t>:</w:t>
      </w:r>
    </w:p>
    <w:p w14:paraId="4DD1BAF6" w14:textId="77777777" w:rsidR="00F2671D" w:rsidRPr="00967808" w:rsidRDefault="00F2671D" w:rsidP="00A40216">
      <w:pPr>
        <w:pStyle w:val="Akapitzlist"/>
        <w:tabs>
          <w:tab w:val="left" w:pos="1985"/>
        </w:tabs>
        <w:ind w:left="1701" w:hanging="708"/>
        <w:jc w:val="both"/>
        <w:rPr>
          <w:rFonts w:ascii="Times New Roman" w:hAnsi="Times New Roman"/>
          <w:b/>
          <w:sz w:val="24"/>
          <w:szCs w:val="24"/>
          <w:lang w:eastAsia="pl-PL"/>
        </w:rPr>
      </w:pPr>
      <w:r w:rsidRPr="00967808">
        <w:rPr>
          <w:rFonts w:ascii="Times New Roman" w:hAnsi="Times New Roman"/>
          <w:b/>
          <w:sz w:val="24"/>
          <w:szCs w:val="24"/>
          <w:lang w:eastAsia="pl-PL"/>
        </w:rPr>
        <w:t>9.2.1</w:t>
      </w:r>
      <w:r w:rsidRPr="00967808">
        <w:rPr>
          <w:rFonts w:ascii="Times New Roman" w:hAnsi="Times New Roman"/>
          <w:b/>
          <w:sz w:val="24"/>
          <w:szCs w:val="24"/>
          <w:lang w:eastAsia="pl-PL"/>
        </w:rPr>
        <w:tab/>
      </w:r>
      <w:r w:rsidRPr="00967808">
        <w:rPr>
          <w:rFonts w:ascii="Times New Roman" w:hAnsi="Times New Roman"/>
          <w:sz w:val="24"/>
          <w:szCs w:val="24"/>
          <w:lang w:eastAsia="pl-PL"/>
        </w:rPr>
        <w:t xml:space="preserve">kompetencji lub uprawnień do prowadzenia określonej działalności zawodowej, o ile wynika to z odrębnych przepisów – </w:t>
      </w:r>
      <w:r w:rsidRPr="00967808">
        <w:rPr>
          <w:rFonts w:ascii="Times New Roman" w:hAnsi="Times New Roman"/>
          <w:b/>
          <w:sz w:val="24"/>
          <w:szCs w:val="24"/>
          <w:lang w:eastAsia="pl-PL"/>
        </w:rPr>
        <w:t xml:space="preserve">Zamawiający nie precyzuje  w tym zakresie wymagań, których spełnianie Wykonawca jest zobowiązany wykazać w sposób szczególny. </w:t>
      </w:r>
    </w:p>
    <w:p w14:paraId="01FE4876" w14:textId="77777777" w:rsidR="00F2671D" w:rsidRPr="00967808" w:rsidRDefault="00F2671D" w:rsidP="00FC5C28">
      <w:pPr>
        <w:pStyle w:val="Akapitzlist"/>
        <w:tabs>
          <w:tab w:val="left" w:pos="1985"/>
        </w:tabs>
        <w:ind w:left="1701" w:hanging="708"/>
        <w:jc w:val="both"/>
        <w:rPr>
          <w:rFonts w:ascii="Times New Roman" w:hAnsi="Times New Roman"/>
          <w:b/>
          <w:sz w:val="24"/>
          <w:szCs w:val="24"/>
          <w:lang w:eastAsia="pl-PL"/>
        </w:rPr>
      </w:pPr>
      <w:r w:rsidRPr="00967808">
        <w:rPr>
          <w:rFonts w:ascii="Times New Roman" w:hAnsi="Times New Roman"/>
          <w:b/>
          <w:sz w:val="24"/>
          <w:szCs w:val="24"/>
          <w:lang w:eastAsia="pl-PL"/>
        </w:rPr>
        <w:t>9.2.2</w:t>
      </w:r>
      <w:r w:rsidRPr="00967808">
        <w:rPr>
          <w:rFonts w:ascii="Times New Roman" w:hAnsi="Times New Roman"/>
          <w:sz w:val="24"/>
          <w:szCs w:val="24"/>
          <w:lang w:eastAsia="pl-PL"/>
        </w:rPr>
        <w:tab/>
        <w:t xml:space="preserve">sytuacji ekonomicznej lub finansowej - </w:t>
      </w:r>
      <w:r w:rsidRPr="00967808">
        <w:rPr>
          <w:rFonts w:ascii="Times New Roman" w:hAnsi="Times New Roman"/>
          <w:b/>
          <w:sz w:val="24"/>
          <w:szCs w:val="24"/>
          <w:lang w:eastAsia="pl-PL"/>
        </w:rPr>
        <w:t xml:space="preserve">Zamawiający nie precyzuje  w tym zakresie wymagań, których spełnianie Wykonawca jest zobowiązany wykazać w sposób szczególny. </w:t>
      </w:r>
    </w:p>
    <w:p w14:paraId="132E8939" w14:textId="77777777" w:rsidR="00F2671D" w:rsidRPr="00967808" w:rsidRDefault="00F2671D" w:rsidP="00FC5C28">
      <w:pPr>
        <w:pStyle w:val="Akapitzlist"/>
        <w:ind w:left="0"/>
        <w:jc w:val="both"/>
        <w:rPr>
          <w:rFonts w:ascii="Times New Roman" w:hAnsi="Times New Roman"/>
          <w:i/>
          <w:sz w:val="24"/>
          <w:szCs w:val="24"/>
          <w:lang w:eastAsia="pl-PL"/>
        </w:rPr>
      </w:pPr>
    </w:p>
    <w:p w14:paraId="7B530594" w14:textId="77777777" w:rsidR="00F2671D" w:rsidRPr="00967808" w:rsidRDefault="00F2671D" w:rsidP="00956BFB">
      <w:pPr>
        <w:pStyle w:val="Akapitzlist"/>
        <w:tabs>
          <w:tab w:val="left" w:pos="1985"/>
        </w:tabs>
        <w:ind w:left="1701" w:hanging="708"/>
        <w:jc w:val="both"/>
        <w:rPr>
          <w:rFonts w:ascii="Times New Roman" w:hAnsi="Times New Roman"/>
          <w:sz w:val="24"/>
          <w:szCs w:val="24"/>
          <w:lang w:eastAsia="pl-PL"/>
        </w:rPr>
      </w:pPr>
      <w:bookmarkStart w:id="3" w:name="_Hlk501360780"/>
      <w:r w:rsidRPr="00967808">
        <w:rPr>
          <w:rFonts w:ascii="Times New Roman" w:hAnsi="Times New Roman"/>
          <w:b/>
          <w:sz w:val="24"/>
          <w:szCs w:val="24"/>
          <w:lang w:eastAsia="pl-PL"/>
        </w:rPr>
        <w:t>9.2.3</w:t>
      </w:r>
      <w:r w:rsidRPr="00967808">
        <w:rPr>
          <w:rFonts w:ascii="Times New Roman" w:hAnsi="Times New Roman"/>
          <w:sz w:val="24"/>
          <w:szCs w:val="24"/>
          <w:lang w:eastAsia="pl-PL"/>
        </w:rPr>
        <w:t xml:space="preserve"> </w:t>
      </w:r>
      <w:r w:rsidRPr="00967808">
        <w:rPr>
          <w:rFonts w:ascii="Times New Roman" w:hAnsi="Times New Roman"/>
          <w:sz w:val="24"/>
          <w:szCs w:val="24"/>
          <w:lang w:eastAsia="pl-PL"/>
        </w:rPr>
        <w:tab/>
        <w:t>zdolności  technicznej lub zawodowej:</w:t>
      </w:r>
    </w:p>
    <w:p w14:paraId="3B0A069C" w14:textId="77777777" w:rsidR="00F2671D" w:rsidRPr="00967808" w:rsidRDefault="00F2671D" w:rsidP="00956BFB">
      <w:pPr>
        <w:pStyle w:val="Akapitzlist"/>
        <w:ind w:left="2127" w:hanging="426"/>
        <w:jc w:val="both"/>
        <w:rPr>
          <w:rFonts w:ascii="Times New Roman" w:hAnsi="Times New Roman"/>
          <w:sz w:val="24"/>
          <w:szCs w:val="24"/>
          <w:lang w:eastAsia="pl-PL"/>
        </w:rPr>
      </w:pPr>
      <w:r w:rsidRPr="00967808">
        <w:rPr>
          <w:rFonts w:ascii="Times New Roman" w:hAnsi="Times New Roman"/>
          <w:sz w:val="24"/>
          <w:szCs w:val="24"/>
          <w:lang w:eastAsia="pl-PL"/>
        </w:rPr>
        <w:t>Zamawiający uzna warunek za spełniony, jeśli Wykonawca:</w:t>
      </w:r>
    </w:p>
    <w:p w14:paraId="0AAC74A7" w14:textId="77777777" w:rsidR="00F2671D" w:rsidRPr="00967808" w:rsidRDefault="00F2671D" w:rsidP="005166EF">
      <w:pPr>
        <w:pStyle w:val="Akapitzlist"/>
        <w:numPr>
          <w:ilvl w:val="0"/>
          <w:numId w:val="2"/>
        </w:numPr>
        <w:ind w:left="1701"/>
        <w:jc w:val="both"/>
        <w:rPr>
          <w:rFonts w:ascii="Times New Roman" w:hAnsi="Times New Roman"/>
          <w:sz w:val="24"/>
          <w:szCs w:val="24"/>
        </w:rPr>
      </w:pPr>
      <w:r w:rsidRPr="00967808">
        <w:rPr>
          <w:rFonts w:ascii="Times New Roman" w:hAnsi="Times New Roman"/>
          <w:sz w:val="24"/>
          <w:szCs w:val="24"/>
        </w:rPr>
        <w:t>skieruje do realizacji zamówienia publicznego następujące osoby:</w:t>
      </w:r>
    </w:p>
    <w:p w14:paraId="1503E650" w14:textId="77777777" w:rsidR="00F2671D" w:rsidRPr="00967808" w:rsidRDefault="00F2671D" w:rsidP="00C73799">
      <w:pPr>
        <w:pStyle w:val="Akapitzlist"/>
        <w:ind w:left="0"/>
        <w:jc w:val="both"/>
        <w:rPr>
          <w:rFonts w:ascii="Times New Roman" w:hAnsi="Times New Roman"/>
          <w:sz w:val="24"/>
          <w:szCs w:val="24"/>
        </w:rPr>
      </w:pPr>
    </w:p>
    <w:p w14:paraId="51A75504" w14:textId="77777777" w:rsidR="00F2671D" w:rsidRPr="00967808" w:rsidRDefault="00F2671D" w:rsidP="001153D1">
      <w:pPr>
        <w:pStyle w:val="Akapitzlist"/>
        <w:ind w:left="1701"/>
        <w:jc w:val="both"/>
        <w:rPr>
          <w:rFonts w:ascii="Times New Roman" w:hAnsi="Times New Roman"/>
          <w:sz w:val="24"/>
          <w:szCs w:val="24"/>
          <w:u w:val="single"/>
        </w:rPr>
      </w:pPr>
      <w:r w:rsidRPr="00967808">
        <w:rPr>
          <w:rFonts w:ascii="Times New Roman" w:hAnsi="Times New Roman"/>
          <w:b/>
          <w:bCs/>
          <w:sz w:val="24"/>
          <w:szCs w:val="24"/>
        </w:rPr>
        <w:t>Projektant branży sanitarnej</w:t>
      </w:r>
      <w:r w:rsidRPr="00967808">
        <w:rPr>
          <w:rFonts w:ascii="Times New Roman" w:hAnsi="Times New Roman"/>
          <w:sz w:val="24"/>
          <w:szCs w:val="24"/>
        </w:rPr>
        <w:t xml:space="preserve"> (co najmniej 1 osoba) - posiadający następujące kwalifikacje: </w:t>
      </w:r>
    </w:p>
    <w:p w14:paraId="1B755F02" w14:textId="77777777" w:rsidR="00F2671D" w:rsidRPr="00967808" w:rsidRDefault="00F2671D" w:rsidP="002F2745">
      <w:pPr>
        <w:pStyle w:val="Akapitzlist"/>
        <w:numPr>
          <w:ilvl w:val="0"/>
          <w:numId w:val="16"/>
        </w:numPr>
        <w:spacing w:before="100" w:beforeAutospacing="1" w:after="100" w:afterAutospacing="1" w:line="240" w:lineRule="auto"/>
        <w:ind w:left="1980"/>
        <w:jc w:val="both"/>
        <w:rPr>
          <w:rFonts w:ascii="Times New Roman" w:hAnsi="Times New Roman"/>
          <w:sz w:val="24"/>
          <w:szCs w:val="24"/>
          <w:lang w:eastAsia="pl-PL"/>
        </w:rPr>
      </w:pPr>
      <w:r w:rsidRPr="00967808">
        <w:rPr>
          <w:rFonts w:ascii="Times New Roman" w:hAnsi="Times New Roman"/>
          <w:sz w:val="24"/>
          <w:szCs w:val="24"/>
          <w:lang w:eastAsia="pl-PL"/>
        </w:rPr>
        <w:t xml:space="preserve">5 – </w:t>
      </w:r>
      <w:proofErr w:type="spellStart"/>
      <w:r w:rsidRPr="00967808">
        <w:rPr>
          <w:rFonts w:ascii="Times New Roman" w:hAnsi="Times New Roman"/>
          <w:sz w:val="24"/>
          <w:szCs w:val="24"/>
          <w:lang w:eastAsia="pl-PL"/>
        </w:rPr>
        <w:t>cio</w:t>
      </w:r>
      <w:proofErr w:type="spellEnd"/>
      <w:r w:rsidRPr="00967808">
        <w:rPr>
          <w:rFonts w:ascii="Times New Roman" w:hAnsi="Times New Roman"/>
          <w:sz w:val="24"/>
          <w:szCs w:val="24"/>
          <w:lang w:eastAsia="pl-PL"/>
        </w:rPr>
        <w:t xml:space="preserve"> letnie doświadczenie w projektowaniu sieci wodociągowych lub kanalizacyjnych, w tym minimum 1 zadanie polegające na projektowaniu  budowy/rozbudowy/przebudowy/modernizacji  sieci wodociągowej i kanalizacyjnej w drodze wojewódzkiej.</w:t>
      </w:r>
    </w:p>
    <w:p w14:paraId="00CAA06E" w14:textId="77777777" w:rsidR="00F2671D" w:rsidRPr="00967808" w:rsidRDefault="00F2671D" w:rsidP="00FC5C28">
      <w:pPr>
        <w:numPr>
          <w:ilvl w:val="0"/>
          <w:numId w:val="16"/>
        </w:numPr>
        <w:spacing w:before="100" w:beforeAutospacing="1" w:after="100" w:afterAutospacing="1" w:line="240" w:lineRule="auto"/>
        <w:ind w:left="1701" w:firstLine="0"/>
        <w:contextualSpacing/>
        <w:jc w:val="both"/>
        <w:rPr>
          <w:rFonts w:ascii="Times New Roman" w:hAnsi="Times New Roman"/>
          <w:sz w:val="24"/>
          <w:szCs w:val="24"/>
          <w:lang w:eastAsia="pl-PL"/>
        </w:rPr>
      </w:pPr>
      <w:r w:rsidRPr="00967808">
        <w:rPr>
          <w:rFonts w:ascii="Times New Roman" w:hAnsi="Times New Roman"/>
          <w:sz w:val="24"/>
          <w:szCs w:val="24"/>
        </w:rPr>
        <w:t xml:space="preserve">uprawnienia budowlane bez ograniczeń do projektowania w branży sanitarnej w specjalności instalacyjnej w zakresie sieci, instalacji i urządzeń cieplnych, wentylacyjnych, gazowych, wodociągowych i kanalizacyjnych zgodnie z </w:t>
      </w:r>
      <w:r w:rsidRPr="00967808">
        <w:rPr>
          <w:rFonts w:ascii="Times New Roman" w:hAnsi="Times New Roman"/>
          <w:sz w:val="24"/>
          <w:szCs w:val="24"/>
          <w:lang w:eastAsia="pl-PL"/>
        </w:rPr>
        <w:t xml:space="preserve"> Rozporządzeniem Ministra Infrastruktury i Rozwoju z dnia 29 kwietnia 2019 r. w sprawie przygotowania zawodowego do wykonywania samodzielnych funkcji technicznych w budownictwie</w:t>
      </w:r>
      <w:r w:rsidRPr="00967808" w:rsidDel="00732854">
        <w:rPr>
          <w:rFonts w:ascii="Times New Roman" w:hAnsi="Times New Roman"/>
          <w:sz w:val="24"/>
          <w:szCs w:val="24"/>
          <w:lang w:eastAsia="pl-PL"/>
        </w:rPr>
        <w:t xml:space="preserve"> </w:t>
      </w:r>
      <w:r w:rsidRPr="00967808">
        <w:rPr>
          <w:rFonts w:ascii="Times New Roman" w:hAnsi="Times New Roman"/>
          <w:sz w:val="24"/>
          <w:szCs w:val="24"/>
          <w:lang w:eastAsia="pl-PL"/>
        </w:rPr>
        <w:t>(Dz. U z 2019 r. poz. 831) lub odpowiadające im ważne uprawnienia budowlane, które zostały wydane na podstawie wcześniej obowiązujących przepisów.</w:t>
      </w:r>
    </w:p>
    <w:p w14:paraId="7879411F" w14:textId="77777777" w:rsidR="00F2671D" w:rsidRPr="00967808" w:rsidRDefault="00F2671D" w:rsidP="009A6982">
      <w:pPr>
        <w:pStyle w:val="Akapitzlist"/>
        <w:ind w:left="1620"/>
        <w:jc w:val="both"/>
        <w:rPr>
          <w:rFonts w:ascii="Times New Roman" w:hAnsi="Times New Roman"/>
          <w:sz w:val="24"/>
          <w:szCs w:val="24"/>
          <w:lang w:eastAsia="pl-PL"/>
        </w:rPr>
      </w:pPr>
      <w:r w:rsidRPr="00967808">
        <w:rPr>
          <w:rFonts w:ascii="Times New Roman" w:hAnsi="Times New Roman"/>
          <w:b/>
          <w:bCs/>
          <w:sz w:val="24"/>
          <w:szCs w:val="24"/>
          <w:lang w:eastAsia="pl-PL"/>
        </w:rPr>
        <w:t xml:space="preserve">Projektant branży drogowej </w:t>
      </w:r>
      <w:r w:rsidRPr="00967808">
        <w:rPr>
          <w:rFonts w:ascii="Times New Roman" w:hAnsi="Times New Roman"/>
          <w:sz w:val="24"/>
          <w:szCs w:val="24"/>
          <w:lang w:eastAsia="pl-PL"/>
        </w:rPr>
        <w:t>(co najmniej 1 osoba) - posiadający następujące kwalifikacje:</w:t>
      </w:r>
    </w:p>
    <w:p w14:paraId="5EC4460F" w14:textId="7635C197" w:rsidR="00F2671D" w:rsidRPr="00967808" w:rsidRDefault="00C332B4" w:rsidP="00C332B4">
      <w:pPr>
        <w:spacing w:after="0" w:line="240" w:lineRule="auto"/>
        <w:ind w:firstLine="1701"/>
        <w:contextualSpacing/>
        <w:jc w:val="both"/>
        <w:rPr>
          <w:rFonts w:ascii="Times New Roman" w:hAnsi="Times New Roman"/>
          <w:sz w:val="24"/>
          <w:szCs w:val="24"/>
          <w:highlight w:val="yellow"/>
          <w:lang w:eastAsia="pl-PL"/>
        </w:rPr>
      </w:pPr>
      <w:r w:rsidRPr="00967808">
        <w:rPr>
          <w:rFonts w:ascii="Times New Roman" w:hAnsi="Times New Roman"/>
          <w:sz w:val="24"/>
          <w:szCs w:val="24"/>
          <w:lang w:eastAsia="pl-PL"/>
        </w:rPr>
        <w:t xml:space="preserve">- </w:t>
      </w:r>
      <w:r w:rsidR="0050334B" w:rsidRPr="00967808">
        <w:rPr>
          <w:rFonts w:ascii="Times New Roman" w:hAnsi="Times New Roman"/>
          <w:sz w:val="24"/>
          <w:szCs w:val="24"/>
          <w:lang w:eastAsia="pl-PL"/>
        </w:rPr>
        <w:tab/>
        <w:t xml:space="preserve">5 – </w:t>
      </w:r>
      <w:proofErr w:type="spellStart"/>
      <w:r w:rsidR="0050334B" w:rsidRPr="00967808">
        <w:rPr>
          <w:rFonts w:ascii="Times New Roman" w:hAnsi="Times New Roman"/>
          <w:sz w:val="24"/>
          <w:szCs w:val="24"/>
          <w:lang w:eastAsia="pl-PL"/>
        </w:rPr>
        <w:t>cio</w:t>
      </w:r>
      <w:proofErr w:type="spellEnd"/>
      <w:r w:rsidR="0050334B" w:rsidRPr="00967808">
        <w:rPr>
          <w:rFonts w:ascii="Times New Roman" w:hAnsi="Times New Roman"/>
          <w:sz w:val="24"/>
          <w:szCs w:val="24"/>
          <w:lang w:eastAsia="pl-PL"/>
        </w:rPr>
        <w:t xml:space="preserve"> letnie </w:t>
      </w:r>
      <w:r w:rsidR="00F2671D" w:rsidRPr="00967808">
        <w:rPr>
          <w:rFonts w:ascii="Times New Roman" w:hAnsi="Times New Roman"/>
          <w:sz w:val="24"/>
          <w:szCs w:val="24"/>
          <w:lang w:eastAsia="pl-PL"/>
        </w:rPr>
        <w:t>doświadczenia w projektowaniu z zakresu drogowego,</w:t>
      </w:r>
    </w:p>
    <w:p w14:paraId="2AC0A64F" w14:textId="59116975" w:rsidR="00F2671D" w:rsidRPr="00967808" w:rsidRDefault="00F2671D" w:rsidP="00D908D2">
      <w:pPr>
        <w:numPr>
          <w:ilvl w:val="0"/>
          <w:numId w:val="16"/>
        </w:numPr>
        <w:spacing w:before="100" w:beforeAutospacing="1" w:after="100" w:afterAutospacing="1" w:line="240" w:lineRule="auto"/>
        <w:ind w:left="1701" w:firstLine="0"/>
        <w:contextualSpacing/>
        <w:jc w:val="both"/>
        <w:rPr>
          <w:rFonts w:ascii="Times New Roman" w:hAnsi="Times New Roman"/>
          <w:sz w:val="24"/>
          <w:szCs w:val="24"/>
          <w:lang w:eastAsia="pl-PL"/>
        </w:rPr>
      </w:pPr>
      <w:r w:rsidRPr="00967808">
        <w:rPr>
          <w:rFonts w:ascii="Times New Roman" w:hAnsi="Times New Roman"/>
          <w:sz w:val="24"/>
          <w:szCs w:val="24"/>
          <w:lang w:eastAsia="pl-PL"/>
        </w:rPr>
        <w:lastRenderedPageBreak/>
        <w:t> posiadający uprawnienia budowlane do projektowania bez ograniczeń w specjalności  inżynieryjnej drogowej</w:t>
      </w:r>
      <w:r w:rsidRPr="00967808">
        <w:rPr>
          <w:rFonts w:ascii="Times New Roman" w:hAnsi="Times New Roman"/>
          <w:strike/>
          <w:sz w:val="24"/>
          <w:szCs w:val="24"/>
          <w:lang w:eastAsia="pl-PL"/>
        </w:rPr>
        <w:t xml:space="preserve"> </w:t>
      </w:r>
      <w:r w:rsidRPr="00967808">
        <w:rPr>
          <w:rFonts w:ascii="Times New Roman" w:hAnsi="Times New Roman"/>
          <w:sz w:val="24"/>
          <w:szCs w:val="24"/>
          <w:lang w:eastAsia="pl-PL"/>
        </w:rPr>
        <w:t>zgodnie z Rozporządzeniem Ministra Infrastruktury i Rozwoju z dnia 29 kwietnia 2019 r. w sprawie przygotowania zawodowego do wykonywania samodzielnych funkcji technicznych w budownictwie</w:t>
      </w:r>
      <w:r w:rsidRPr="00967808" w:rsidDel="00732854">
        <w:rPr>
          <w:rFonts w:ascii="Times New Roman" w:hAnsi="Times New Roman"/>
          <w:sz w:val="24"/>
          <w:szCs w:val="24"/>
          <w:lang w:eastAsia="pl-PL"/>
        </w:rPr>
        <w:t xml:space="preserve"> </w:t>
      </w:r>
      <w:r w:rsidRPr="00967808">
        <w:rPr>
          <w:rFonts w:ascii="Times New Roman" w:hAnsi="Times New Roman"/>
          <w:sz w:val="24"/>
          <w:szCs w:val="24"/>
          <w:lang w:eastAsia="pl-PL"/>
        </w:rPr>
        <w:t>(Dz. U z 2019 r. poz. 831) lub odpowiadające im ważne uprawnienia budowlane, które zostały wydane na podstawie wcześniej obowiązujących przepisów.</w:t>
      </w:r>
    </w:p>
    <w:p w14:paraId="3BB8FE04" w14:textId="77777777" w:rsidR="00F2671D" w:rsidRPr="00967808" w:rsidRDefault="00F2671D" w:rsidP="00D908D2">
      <w:pPr>
        <w:numPr>
          <w:ilvl w:val="1"/>
          <w:numId w:val="16"/>
        </w:numPr>
        <w:spacing w:after="0" w:line="240" w:lineRule="auto"/>
        <w:ind w:left="2160" w:hanging="540"/>
        <w:contextualSpacing/>
        <w:jc w:val="both"/>
        <w:rPr>
          <w:rFonts w:ascii="Times New Roman" w:hAnsi="Times New Roman"/>
          <w:sz w:val="24"/>
          <w:szCs w:val="24"/>
          <w:lang w:eastAsia="pl-PL"/>
        </w:rPr>
      </w:pPr>
    </w:p>
    <w:p w14:paraId="42F5A6B6" w14:textId="77777777" w:rsidR="00F2671D" w:rsidRPr="00967808" w:rsidRDefault="00F2671D" w:rsidP="00FC5C28">
      <w:pPr>
        <w:spacing w:before="100" w:beforeAutospacing="1" w:after="100" w:afterAutospacing="1" w:line="240" w:lineRule="auto"/>
        <w:contextualSpacing/>
        <w:jc w:val="both"/>
        <w:rPr>
          <w:rFonts w:ascii="Times New Roman" w:hAnsi="Times New Roman"/>
          <w:sz w:val="24"/>
          <w:szCs w:val="24"/>
          <w:lang w:eastAsia="pl-PL"/>
        </w:rPr>
      </w:pPr>
    </w:p>
    <w:p w14:paraId="650963FD" w14:textId="77777777" w:rsidR="00F2671D" w:rsidRPr="00967808" w:rsidRDefault="00F2671D" w:rsidP="005E17D2">
      <w:pPr>
        <w:spacing w:after="200" w:line="240" w:lineRule="auto"/>
        <w:ind w:left="1701" w:right="3"/>
        <w:jc w:val="both"/>
        <w:rPr>
          <w:rFonts w:ascii="Times New Roman" w:hAnsi="Times New Roman"/>
          <w:sz w:val="24"/>
          <w:szCs w:val="24"/>
          <w:lang w:eastAsia="pl-PL"/>
        </w:rPr>
      </w:pPr>
      <w:r w:rsidRPr="00967808">
        <w:rPr>
          <w:rFonts w:ascii="Times New Roman" w:hAnsi="Times New Roman"/>
          <w:sz w:val="24"/>
          <w:szCs w:val="24"/>
          <w:lang w:eastAsia="pl-PL"/>
        </w:rPr>
        <w:t>Zamawiający, określając wymogi w zakresie posiadanych uprawnień budowlanych, dopuszcza odpowiadające im uprawnienia budowlane wydane obywatelom państw Europejskiego Obszaru Gospodarczego oraz Konfederacji Szwajcarskiej, z zastrzeżeniem art. 12 a oraz innych przepisów ustawy Prawo Budowlane (</w:t>
      </w:r>
      <w:r w:rsidRPr="00967808">
        <w:rPr>
          <w:rFonts w:ascii="Times New Roman" w:hAnsi="Times New Roman"/>
          <w:iCs/>
          <w:sz w:val="24"/>
          <w:szCs w:val="24"/>
          <w:lang w:eastAsia="pl-PL"/>
        </w:rPr>
        <w:t>Dz. U. 2017 r. poz. 1332</w:t>
      </w:r>
      <w:r w:rsidRPr="00967808">
        <w:rPr>
          <w:rFonts w:ascii="Times New Roman" w:hAnsi="Times New Roman"/>
          <w:sz w:val="24"/>
          <w:szCs w:val="24"/>
          <w:lang w:eastAsia="pl-PL"/>
        </w:rPr>
        <w:t>) oraz ustawy o zasadach uznawania kwalifikacji zawodowych nabytych w państwach członkowskich Unii Europejskiej (Dz. U. z 2016 r. poz. 65 z </w:t>
      </w:r>
      <w:proofErr w:type="spellStart"/>
      <w:r w:rsidRPr="00967808">
        <w:rPr>
          <w:rFonts w:ascii="Times New Roman" w:hAnsi="Times New Roman"/>
          <w:sz w:val="24"/>
          <w:szCs w:val="24"/>
          <w:lang w:eastAsia="pl-PL"/>
        </w:rPr>
        <w:t>późn</w:t>
      </w:r>
      <w:proofErr w:type="spellEnd"/>
      <w:r w:rsidRPr="00967808">
        <w:rPr>
          <w:rFonts w:ascii="Times New Roman" w:hAnsi="Times New Roman"/>
          <w:sz w:val="24"/>
          <w:szCs w:val="24"/>
          <w:lang w:eastAsia="pl-PL"/>
        </w:rPr>
        <w:t>. zm.), które pozwalać będą na pełnienie określonej funkcji w zakresie objętym umową.</w:t>
      </w:r>
    </w:p>
    <w:p w14:paraId="344DD2E1" w14:textId="77777777" w:rsidR="00F2671D" w:rsidRPr="00967808" w:rsidRDefault="00F2671D" w:rsidP="005E17D2">
      <w:pPr>
        <w:spacing w:after="0" w:line="240" w:lineRule="auto"/>
        <w:ind w:left="1701"/>
        <w:jc w:val="both"/>
        <w:rPr>
          <w:rFonts w:ascii="Times New Roman" w:hAnsi="Times New Roman"/>
          <w:sz w:val="24"/>
          <w:szCs w:val="24"/>
          <w:lang w:eastAsia="pl-PL"/>
        </w:rPr>
      </w:pPr>
      <w:r w:rsidRPr="00967808">
        <w:rPr>
          <w:rFonts w:ascii="Times New Roman" w:hAnsi="Times New Roman"/>
          <w:sz w:val="24"/>
          <w:szCs w:val="24"/>
          <w:lang w:eastAsia="pl-PL"/>
        </w:rPr>
        <w:t>Wszystkie osoby skierowane do realizacji niniejszego zamówienia muszą posługiwać się językiem polskim. W przeciwnym wypadku Wykonawca zapewni na czas realizacji zamówienia tłumacza języka polskiego.</w:t>
      </w:r>
    </w:p>
    <w:p w14:paraId="289FBFC8" w14:textId="77777777" w:rsidR="00F2671D" w:rsidRPr="00967808" w:rsidRDefault="00F2671D" w:rsidP="005E17D2">
      <w:pPr>
        <w:spacing w:after="0" w:line="240" w:lineRule="auto"/>
        <w:ind w:left="1701"/>
        <w:jc w:val="both"/>
        <w:rPr>
          <w:rFonts w:ascii="Times New Roman" w:hAnsi="Times New Roman"/>
          <w:sz w:val="24"/>
          <w:szCs w:val="24"/>
          <w:lang w:eastAsia="pl-PL"/>
        </w:rPr>
      </w:pPr>
    </w:p>
    <w:p w14:paraId="138D1E6C" w14:textId="77777777" w:rsidR="00F2671D" w:rsidRPr="00967808" w:rsidRDefault="00F2671D" w:rsidP="005E17D2">
      <w:pPr>
        <w:spacing w:after="200" w:line="240" w:lineRule="auto"/>
        <w:ind w:left="1701" w:right="3"/>
        <w:jc w:val="both"/>
        <w:rPr>
          <w:rFonts w:ascii="Times New Roman" w:hAnsi="Times New Roman"/>
          <w:sz w:val="24"/>
          <w:szCs w:val="24"/>
          <w:lang w:eastAsia="pl-PL"/>
        </w:rPr>
      </w:pPr>
      <w:r w:rsidRPr="00967808">
        <w:rPr>
          <w:rFonts w:ascii="Times New Roman" w:hAnsi="Times New Roman"/>
          <w:sz w:val="24"/>
          <w:szCs w:val="24"/>
          <w:lang w:eastAsia="pl-PL"/>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27D4C2A5" w14:textId="380D99D5" w:rsidR="00F2671D" w:rsidRPr="00967808" w:rsidRDefault="00F2671D" w:rsidP="005E17D2">
      <w:pPr>
        <w:spacing w:after="200" w:line="240" w:lineRule="auto"/>
        <w:ind w:left="1701" w:right="3"/>
        <w:jc w:val="both"/>
        <w:rPr>
          <w:rFonts w:ascii="Times New Roman" w:hAnsi="Times New Roman"/>
          <w:sz w:val="24"/>
          <w:szCs w:val="24"/>
          <w:lang w:eastAsia="pl-PL"/>
        </w:rPr>
      </w:pPr>
      <w:r w:rsidRPr="00967808">
        <w:rPr>
          <w:rFonts w:ascii="Times New Roman" w:hAnsi="Times New Roman"/>
          <w:sz w:val="24"/>
          <w:szCs w:val="24"/>
          <w:lang w:eastAsia="pl-PL"/>
        </w:rPr>
        <w:t xml:space="preserve">Ilekroć Zamawiający wymaga określonych uprawnień budowlanych na podstawie aktualnie obowiązującej ustawy z dnia 7 lipca 1994 r. Prawo budowlane (tekst jednolity </w:t>
      </w:r>
      <w:r w:rsidRPr="00967808">
        <w:rPr>
          <w:rFonts w:ascii="Times New Roman" w:hAnsi="Times New Roman"/>
          <w:iCs/>
          <w:sz w:val="24"/>
          <w:szCs w:val="24"/>
          <w:lang w:eastAsia="pl-PL"/>
        </w:rPr>
        <w:t xml:space="preserve">Dz. U. </w:t>
      </w:r>
      <w:r w:rsidR="00ED6F9E" w:rsidRPr="00967808">
        <w:rPr>
          <w:rFonts w:ascii="Times New Roman" w:hAnsi="Times New Roman"/>
          <w:iCs/>
          <w:sz w:val="24"/>
          <w:szCs w:val="24"/>
          <w:lang w:eastAsia="pl-PL"/>
        </w:rPr>
        <w:t xml:space="preserve">2019 </w:t>
      </w:r>
      <w:r w:rsidRPr="00967808">
        <w:rPr>
          <w:rFonts w:ascii="Times New Roman" w:hAnsi="Times New Roman"/>
          <w:iCs/>
          <w:sz w:val="24"/>
          <w:szCs w:val="24"/>
          <w:lang w:eastAsia="pl-PL"/>
        </w:rPr>
        <w:t xml:space="preserve">r. poz. </w:t>
      </w:r>
      <w:r w:rsidR="00ED6F9E" w:rsidRPr="00967808">
        <w:rPr>
          <w:rFonts w:ascii="Times New Roman" w:hAnsi="Times New Roman"/>
          <w:iCs/>
          <w:sz w:val="24"/>
          <w:szCs w:val="24"/>
          <w:lang w:eastAsia="pl-PL"/>
        </w:rPr>
        <w:t>1186</w:t>
      </w:r>
      <w:r w:rsidRPr="00967808">
        <w:rPr>
          <w:rFonts w:ascii="Times New Roman" w:hAnsi="Times New Roman"/>
          <w:sz w:val="24"/>
          <w:szCs w:val="24"/>
          <w:lang w:eastAsia="pl-PL"/>
        </w:rPr>
        <w:t xml:space="preserve">), wraz rozporządzeniami wykonawczymi;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(Dz. U. z </w:t>
      </w:r>
      <w:r w:rsidR="00ED6F9E" w:rsidRPr="00967808">
        <w:rPr>
          <w:rFonts w:ascii="Times New Roman" w:hAnsi="Times New Roman"/>
          <w:sz w:val="24"/>
          <w:szCs w:val="24"/>
          <w:lang w:eastAsia="pl-PL"/>
        </w:rPr>
        <w:t xml:space="preserve">2018 </w:t>
      </w:r>
      <w:r w:rsidRPr="00967808">
        <w:rPr>
          <w:rFonts w:ascii="Times New Roman" w:hAnsi="Times New Roman"/>
          <w:sz w:val="24"/>
          <w:szCs w:val="24"/>
          <w:lang w:eastAsia="pl-PL"/>
        </w:rPr>
        <w:t xml:space="preserve">r., poz. </w:t>
      </w:r>
      <w:r w:rsidR="00ED6F9E" w:rsidRPr="00967808">
        <w:rPr>
          <w:rFonts w:ascii="Times New Roman" w:hAnsi="Times New Roman"/>
          <w:sz w:val="24"/>
          <w:szCs w:val="24"/>
          <w:lang w:eastAsia="pl-PL"/>
        </w:rPr>
        <w:t>2272</w:t>
      </w:r>
      <w:r w:rsidRPr="00967808">
        <w:rPr>
          <w:rFonts w:ascii="Times New Roman" w:hAnsi="Times New Roman"/>
          <w:sz w:val="24"/>
          <w:szCs w:val="24"/>
          <w:lang w:eastAsia="pl-PL"/>
        </w:rPr>
        <w:t>).</w:t>
      </w:r>
    </w:p>
    <w:p w14:paraId="283BEA44" w14:textId="50C08477" w:rsidR="00F2671D" w:rsidRPr="00967808" w:rsidRDefault="00F2671D" w:rsidP="005E17D2">
      <w:pPr>
        <w:spacing w:after="200" w:line="240" w:lineRule="auto"/>
        <w:ind w:left="1701" w:right="3"/>
        <w:jc w:val="both"/>
        <w:rPr>
          <w:rFonts w:ascii="Times New Roman" w:hAnsi="Times New Roman"/>
          <w:sz w:val="24"/>
          <w:szCs w:val="24"/>
          <w:lang w:eastAsia="pl-PL"/>
        </w:rPr>
      </w:pPr>
      <w:r w:rsidRPr="00967808">
        <w:rPr>
          <w:rFonts w:ascii="Times New Roman" w:hAnsi="Times New Roman"/>
          <w:sz w:val="24"/>
          <w:szCs w:val="24"/>
          <w:lang w:eastAsia="pl-PL"/>
        </w:rPr>
        <w:t xml:space="preserve">Przez doświadczenie zawodowe (liczone w okresie od daty uzyskania stosownych uprawnień do daty składania ofert), zgodnie z art. 2 ust. 1 pkt 9a ustawy z dnia 20 kwietnia 2004 r. o promocji zatrudnienia i instytucjach rynku pracy (Dz. U. </w:t>
      </w:r>
      <w:r w:rsidR="000F0E68" w:rsidRPr="00967808">
        <w:rPr>
          <w:rFonts w:ascii="Times New Roman" w:hAnsi="Times New Roman"/>
          <w:sz w:val="24"/>
          <w:szCs w:val="24"/>
          <w:lang w:eastAsia="pl-PL"/>
        </w:rPr>
        <w:t xml:space="preserve">z </w:t>
      </w:r>
      <w:r w:rsidR="00ED6F9E" w:rsidRPr="00967808">
        <w:rPr>
          <w:rFonts w:ascii="Times New Roman" w:hAnsi="Times New Roman"/>
          <w:sz w:val="24"/>
          <w:szCs w:val="24"/>
          <w:lang w:eastAsia="pl-PL"/>
        </w:rPr>
        <w:t>2019</w:t>
      </w:r>
      <w:r w:rsidR="000F0E68" w:rsidRPr="00967808">
        <w:rPr>
          <w:rFonts w:ascii="Times New Roman" w:hAnsi="Times New Roman"/>
          <w:sz w:val="24"/>
          <w:szCs w:val="24"/>
          <w:lang w:eastAsia="pl-PL"/>
        </w:rPr>
        <w:t xml:space="preserve"> </w:t>
      </w:r>
      <w:r w:rsidR="000F0E68" w:rsidRPr="00967808">
        <w:rPr>
          <w:rFonts w:ascii="Times New Roman" w:hAnsi="Times New Roman"/>
          <w:sz w:val="24"/>
          <w:szCs w:val="24"/>
          <w:lang w:eastAsia="pl-PL"/>
        </w:rPr>
        <w:lastRenderedPageBreak/>
        <w:t>r</w:t>
      </w:r>
      <w:r w:rsidRPr="00967808">
        <w:rPr>
          <w:rFonts w:ascii="Times New Roman" w:hAnsi="Times New Roman"/>
          <w:sz w:val="24"/>
          <w:szCs w:val="24"/>
          <w:lang w:eastAsia="pl-PL"/>
        </w:rPr>
        <w:t>.</w:t>
      </w:r>
      <w:r w:rsidR="000F0E68" w:rsidRPr="00967808">
        <w:rPr>
          <w:rFonts w:ascii="Times New Roman" w:hAnsi="Times New Roman"/>
          <w:sz w:val="24"/>
          <w:szCs w:val="24"/>
          <w:lang w:eastAsia="pl-PL"/>
        </w:rPr>
        <w:t>, poz.1482</w:t>
      </w:r>
      <w:r w:rsidRPr="00967808">
        <w:rPr>
          <w:rFonts w:ascii="Times New Roman" w:hAnsi="Times New Roman"/>
          <w:sz w:val="24"/>
          <w:szCs w:val="24"/>
          <w:lang w:eastAsia="pl-PL"/>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1D9700A2" w14:textId="77777777" w:rsidR="00F2671D" w:rsidRPr="00967808" w:rsidRDefault="00F2671D" w:rsidP="00DB3609">
      <w:pPr>
        <w:spacing w:before="100" w:beforeAutospacing="1" w:after="100" w:afterAutospacing="1" w:line="240" w:lineRule="auto"/>
        <w:ind w:left="2410"/>
        <w:contextualSpacing/>
        <w:jc w:val="both"/>
        <w:rPr>
          <w:rFonts w:ascii="Times New Roman" w:hAnsi="Times New Roman"/>
          <w:i/>
          <w:iCs/>
          <w:sz w:val="24"/>
          <w:szCs w:val="24"/>
          <w:lang w:eastAsia="pl-PL"/>
        </w:rPr>
      </w:pPr>
    </w:p>
    <w:p w14:paraId="44FFF6BB" w14:textId="77777777" w:rsidR="00F2671D" w:rsidRPr="00967808" w:rsidRDefault="00F2671D" w:rsidP="005166EF">
      <w:pPr>
        <w:numPr>
          <w:ilvl w:val="0"/>
          <w:numId w:val="2"/>
        </w:numPr>
        <w:spacing w:before="100" w:beforeAutospacing="1" w:after="100" w:afterAutospacing="1" w:line="240" w:lineRule="auto"/>
        <w:ind w:left="1701"/>
        <w:contextualSpacing/>
        <w:jc w:val="both"/>
        <w:rPr>
          <w:rFonts w:ascii="Times New Roman" w:hAnsi="Times New Roman"/>
          <w:sz w:val="24"/>
          <w:szCs w:val="24"/>
          <w:lang w:eastAsia="pl-PL"/>
        </w:rPr>
      </w:pPr>
      <w:r w:rsidRPr="00967808">
        <w:rPr>
          <w:rFonts w:ascii="Times New Roman" w:hAnsi="Times New Roman"/>
          <w:sz w:val="24"/>
          <w:szCs w:val="24"/>
          <w:lang w:eastAsia="pl-PL"/>
        </w:rPr>
        <w:t>należycie zrealizował:</w:t>
      </w:r>
    </w:p>
    <w:p w14:paraId="2AA94066" w14:textId="0C2C4F41" w:rsidR="00F2671D" w:rsidRPr="00967808" w:rsidRDefault="00F2671D" w:rsidP="005166EF">
      <w:pPr>
        <w:pStyle w:val="Akapitzlist"/>
        <w:numPr>
          <w:ilvl w:val="0"/>
          <w:numId w:val="16"/>
        </w:numPr>
        <w:spacing w:before="100" w:beforeAutospacing="1" w:after="100" w:afterAutospacing="1" w:line="240" w:lineRule="auto"/>
        <w:ind w:left="1701" w:firstLine="0"/>
        <w:jc w:val="both"/>
        <w:rPr>
          <w:lang w:eastAsia="pl-PL"/>
        </w:rPr>
      </w:pPr>
      <w:r w:rsidRPr="00967808">
        <w:rPr>
          <w:rFonts w:ascii="Times New Roman" w:hAnsi="Times New Roman"/>
          <w:sz w:val="24"/>
          <w:szCs w:val="24"/>
          <w:lang w:eastAsia="pl-PL"/>
        </w:rPr>
        <w:t xml:space="preserve">w okresie ostatnich 3 lat przed upływem terminu składania ofert, a jeśli okres prowadzenia działalności jest krótszy – w tym okresie, co najmniej 1 usługę polegającą na wykonaniu dokumentacji projektowej budowy/ rozbudowy/ przebudowy/modernizacji sieci wodociągowej i sieci kanalizacyjnej </w:t>
      </w:r>
      <w:r w:rsidR="0050334B" w:rsidRPr="00967808">
        <w:rPr>
          <w:rFonts w:ascii="Times New Roman" w:hAnsi="Times New Roman"/>
          <w:sz w:val="24"/>
          <w:szCs w:val="24"/>
          <w:lang w:eastAsia="pl-PL"/>
        </w:rPr>
        <w:t xml:space="preserve">o długości co najmniej 0,5 km  odrębnie dla sieci wodociągowej i sieci kanalizacyjnej </w:t>
      </w:r>
      <w:r w:rsidRPr="00967808">
        <w:rPr>
          <w:rFonts w:ascii="Times New Roman" w:hAnsi="Times New Roman"/>
          <w:sz w:val="24"/>
          <w:szCs w:val="24"/>
          <w:lang w:eastAsia="pl-PL"/>
        </w:rPr>
        <w:t>w drodze wojewódzkiej</w:t>
      </w:r>
    </w:p>
    <w:p w14:paraId="3A184213" w14:textId="77777777" w:rsidR="00F2671D" w:rsidRPr="00967808" w:rsidRDefault="00F2671D" w:rsidP="00A11904">
      <w:pPr>
        <w:spacing w:after="200" w:line="240" w:lineRule="auto"/>
        <w:ind w:left="1701" w:right="3"/>
        <w:jc w:val="both"/>
        <w:rPr>
          <w:rFonts w:ascii="Times New Roman" w:hAnsi="Times New Roman"/>
          <w:sz w:val="24"/>
          <w:szCs w:val="24"/>
          <w:highlight w:val="yellow"/>
          <w:lang w:eastAsia="pl-PL"/>
        </w:rPr>
      </w:pPr>
    </w:p>
    <w:p w14:paraId="4FABB582" w14:textId="77777777" w:rsidR="00F2671D" w:rsidRPr="00967808" w:rsidRDefault="00F2671D" w:rsidP="00A11904">
      <w:pPr>
        <w:spacing w:after="200" w:line="240" w:lineRule="auto"/>
        <w:ind w:left="1701" w:right="3"/>
        <w:jc w:val="both"/>
        <w:rPr>
          <w:rFonts w:ascii="Times New Roman" w:hAnsi="Times New Roman"/>
          <w:sz w:val="24"/>
          <w:szCs w:val="24"/>
          <w:lang w:eastAsia="pl-PL"/>
        </w:rPr>
      </w:pPr>
      <w:r w:rsidRPr="00967808">
        <w:rPr>
          <w:rFonts w:ascii="Times New Roman" w:hAnsi="Times New Roman"/>
          <w:sz w:val="24"/>
          <w:szCs w:val="24"/>
          <w:lang w:eastAsia="pl-PL"/>
        </w:rPr>
        <w:t>W przypadku wspólnego ubiegania się dwóch lub więcej Wykonawców o udzielenie niniejszego zamówienia, oceniane będą łączne zdolności techniczne lub zawodowe – w tym celu Wykonawcy składający ofertę wspólną przedkładają jeden wspólny wykaz osób i wykaz usług oraz dowody, czy usługi te zostały wykonane należycie.</w:t>
      </w:r>
    </w:p>
    <w:p w14:paraId="095F1791" w14:textId="77777777" w:rsidR="00F2671D" w:rsidRPr="00967808" w:rsidRDefault="00F2671D" w:rsidP="00A45237">
      <w:pPr>
        <w:pStyle w:val="Akapitzlist"/>
        <w:ind w:left="0"/>
        <w:jc w:val="both"/>
        <w:rPr>
          <w:rFonts w:ascii="Times New Roman" w:hAnsi="Times New Roman"/>
          <w:sz w:val="24"/>
          <w:szCs w:val="24"/>
          <w:lang w:eastAsia="pl-PL"/>
        </w:rPr>
      </w:pPr>
    </w:p>
    <w:bookmarkEnd w:id="3"/>
    <w:p w14:paraId="2017D943" w14:textId="77777777" w:rsidR="00F2671D" w:rsidRPr="00967808" w:rsidRDefault="00F2671D" w:rsidP="005166EF">
      <w:pPr>
        <w:pStyle w:val="Akapitzlist"/>
        <w:numPr>
          <w:ilvl w:val="1"/>
          <w:numId w:val="17"/>
        </w:numPr>
        <w:tabs>
          <w:tab w:val="left" w:pos="709"/>
        </w:tabs>
        <w:ind w:left="709" w:hanging="425"/>
        <w:jc w:val="both"/>
        <w:rPr>
          <w:rFonts w:ascii="Times New Roman" w:hAnsi="Times New Roman"/>
          <w:b/>
          <w:sz w:val="24"/>
          <w:szCs w:val="24"/>
          <w:lang w:eastAsia="pl-PL"/>
        </w:rPr>
      </w:pPr>
      <w:r w:rsidRPr="00967808">
        <w:rPr>
          <w:rFonts w:ascii="Times New Roman" w:hAnsi="Times New Roman"/>
          <w:sz w:val="24"/>
          <w:szCs w:val="24"/>
          <w:lang w:eastAsia="pl-PL"/>
        </w:rPr>
        <w:t>Zamawiający może, na każdym etapie postępowania uznać, że Wykonawca nie posiada wymaganych zdolności realizacyjnych, jeśli zaangażowanie zasobów technicznych lub zawodowych Wykonawcy w inne przedsięwzięcia gospodarcze Wykonawcy może mieć negatywny wpływ na realizację zamówienia.</w:t>
      </w:r>
    </w:p>
    <w:p w14:paraId="4DF6B309" w14:textId="77777777" w:rsidR="00F2671D" w:rsidRPr="00967808" w:rsidRDefault="00F2671D" w:rsidP="005166EF">
      <w:pPr>
        <w:pStyle w:val="Akapitzlist"/>
        <w:numPr>
          <w:ilvl w:val="1"/>
          <w:numId w:val="17"/>
        </w:numPr>
        <w:ind w:left="709" w:hanging="425"/>
        <w:jc w:val="both"/>
        <w:rPr>
          <w:rFonts w:ascii="Times New Roman" w:hAnsi="Times New Roman"/>
          <w:b/>
          <w:sz w:val="24"/>
          <w:szCs w:val="24"/>
          <w:lang w:eastAsia="pl-PL"/>
        </w:rPr>
      </w:pPr>
      <w:r w:rsidRPr="00967808">
        <w:rPr>
          <w:rFonts w:ascii="Times New Roman" w:hAnsi="Times New Roman"/>
          <w:sz w:val="24"/>
          <w:szCs w:val="24"/>
          <w:lang w:eastAsia="pl-PL"/>
        </w:rPr>
        <w:t>Podstawy wykluczenia z postępowania:</w:t>
      </w:r>
    </w:p>
    <w:p w14:paraId="0C3F35FE"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Zamawiający wykluczy z postępowania o udzielenie zamówienia publicznego Wykonawcę wobec którego zaistnieją przesłanki do wykluczenia o których mowa art. 24 ust. 1 pkt. 12-23 oraz 24  ust. 5 pkt. 1,2,4,8 ustawy Prawo zamówień publicznych.</w:t>
      </w:r>
    </w:p>
    <w:p w14:paraId="7006FCF4"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Wykluczenie Wykonawcy następuje zgodnie z art. 24 ust. 7 ustawy Prawo zamówień publicznych.</w:t>
      </w:r>
    </w:p>
    <w:p w14:paraId="572318DF"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który podlega wykluczeniu na podstawie art. 24 ust. 1 pkt 13 i 14 oraz 16-20 lub ust. 5  pkt. 1,2,4,8 ustawy Prawo zamówień publicznych może przedstawić dowody na to, że podjęte przez niego środki są wystarczające do wykazania jego rzetelności, w szczególności udowodnić naprawienie szkody wyrządzonej przestępstwem lub przestępstwem skarbowym, zadośćuczynienie </w:t>
      </w:r>
      <w:r w:rsidRPr="00967808">
        <w:rPr>
          <w:rFonts w:ascii="Times New Roman" w:hAnsi="Times New Roman"/>
          <w:sz w:val="24"/>
          <w:szCs w:val="24"/>
          <w:lang w:eastAsia="pl-PL"/>
        </w:rPr>
        <w:lastRenderedPageBreak/>
        <w:t xml:space="preserve">pieniężne za doznaną krzywdę lub naprawienie szkody, wyczerpujące wyjaśnienie stanu faktycznego oraz współpracę z organami ścigania oraz podjęcie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t>
      </w:r>
    </w:p>
    <w:p w14:paraId="787E0324"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W przypadkach, o których mowa w art. 24 ust. 1 pkt 19 ustawy Prawo zamówień publicznych, przed wykluczeniem Wykonawcy, Zamawiający zapewnia temu Wykonawcy możliwość udowodnienia, że jego udział w przygotowaniu postępowania o udzielenie zamówienia nie zakłóci konkurencji.</w:t>
      </w:r>
    </w:p>
    <w:p w14:paraId="154B7E02"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Wykonawca nie podlega wykluczeniu, jeżeli Zamawiający, uwzględniając wagę i szczególne okoliczności czynu Wykonawcy, uzna za wystarczające dowody przedstawione na podstawie pkt 9.4.3 IDW.</w:t>
      </w:r>
    </w:p>
    <w:p w14:paraId="0C2DC502"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może wykluczyć wykonawcę na każdym etapie postępowania o udzielenie zamówienia. </w:t>
      </w:r>
    </w:p>
    <w:p w14:paraId="52EB8CA1"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Ofertę Wykonawcy wykluczonego z postępowania uznaje się za odrzuconą. </w:t>
      </w:r>
    </w:p>
    <w:p w14:paraId="317EF174"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Informacja o oświadczeniach i dokumentach, jakie mają dostarczyć Wykonawcy  w celu potwierdzenia spełniania warunków udziału w postępowaniu oraz braku podstaw do wykluczenia:</w:t>
      </w:r>
    </w:p>
    <w:p w14:paraId="6E01B75E" w14:textId="77777777" w:rsidR="00F2671D" w:rsidRPr="00967808" w:rsidRDefault="00F2671D" w:rsidP="005166EF">
      <w:pPr>
        <w:pStyle w:val="Akapitzlist"/>
        <w:numPr>
          <w:ilvl w:val="1"/>
          <w:numId w:val="17"/>
        </w:numPr>
        <w:tabs>
          <w:tab w:val="num" w:pos="709"/>
        </w:tabs>
        <w:ind w:left="709" w:hanging="425"/>
        <w:jc w:val="both"/>
        <w:rPr>
          <w:rFonts w:ascii="Times New Roman" w:hAnsi="Times New Roman"/>
          <w:sz w:val="24"/>
          <w:szCs w:val="24"/>
          <w:lang w:eastAsia="pl-PL"/>
        </w:rPr>
      </w:pPr>
      <w:bookmarkStart w:id="4" w:name="_Hlk502063386"/>
      <w:r w:rsidRPr="00967808">
        <w:rPr>
          <w:rFonts w:ascii="Times New Roman" w:hAnsi="Times New Roman"/>
          <w:sz w:val="24"/>
          <w:szCs w:val="24"/>
          <w:lang w:eastAsia="pl-PL"/>
        </w:rPr>
        <w:t>W celu oceny spełniania warunków udziału w postępowaniu oraz braku podstaw wykluczenia Zamawiający żąda aktualnego na dzień składania ofert oświadczenia stanowiącego wstępne potwierdzenie, że Wykonawca nie podlega wykluczeniu z postępowania w zakresie określonym w pkt 9.1 IDW oraz spełnia warunki udziału w postępowaniu, o których mowa w pkt 9.2 IDW. Oświadczenie Wykonawca zobowiązany jest złożyć  zgodnie  ze wzorem stanowiącym załącznik nr 2 do IDW.</w:t>
      </w:r>
    </w:p>
    <w:p w14:paraId="52E4953F" w14:textId="77777777" w:rsidR="00F2671D" w:rsidRPr="00967808" w:rsidRDefault="00F2671D" w:rsidP="005166EF">
      <w:pPr>
        <w:pStyle w:val="Akapitzlist"/>
        <w:numPr>
          <w:ilvl w:val="1"/>
          <w:numId w:val="17"/>
        </w:numPr>
        <w:tabs>
          <w:tab w:val="num" w:pos="709"/>
        </w:tabs>
        <w:ind w:left="709" w:hanging="425"/>
        <w:jc w:val="both"/>
        <w:rPr>
          <w:rFonts w:ascii="Times New Roman" w:hAnsi="Times New Roman"/>
          <w:sz w:val="24"/>
          <w:szCs w:val="24"/>
          <w:lang w:eastAsia="pl-PL"/>
        </w:rPr>
      </w:pPr>
      <w:r w:rsidRPr="00967808">
        <w:rPr>
          <w:rFonts w:ascii="Times New Roman" w:hAnsi="Times New Roman"/>
          <w:sz w:val="24"/>
          <w:szCs w:val="24"/>
          <w:lang w:eastAsia="pl-PL"/>
        </w:rPr>
        <w:t xml:space="preserve">Inne niezbędne dokumenty, które Wykonawca ubiegający się o zamówienie publiczne zobowiązany jest złożyć w ofercie: </w:t>
      </w:r>
    </w:p>
    <w:p w14:paraId="263E74B8"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wypełniony formularz oferty sporządzony według wzoru stanowiącego załącznik nr 1 do IDW.</w:t>
      </w:r>
    </w:p>
    <w:p w14:paraId="451080B9"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pisemne zobowiązania innych podmiotów do oddania Wykonawcy do dyspozycji niezbędnych zasobów na okres korzystania z nich przy realizacji zamówienia na zasadach określonych w art. 22a ust. 2 ustawy prawo zamówień publicznych (załączyć jeżeli dotyczy).</w:t>
      </w:r>
    </w:p>
    <w:p w14:paraId="252716CB"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pełnomocnictwo do reprezentowania podmiotów występujących wspólnie o którym mowa w 10.8.1 IDW (załączyć jeżeli dotyczy).</w:t>
      </w:r>
    </w:p>
    <w:p w14:paraId="67A23E90"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stosowne Pełnomocnictwo(a) - w przypadku, gdy upoważnienie do podpisania oferty nie wynika bezpośrednio z odpisu z  właściwego rejestru albo zaświadczenia o wpisie do ewidencji działalności gospodarczej (załączyć jeżeli dotyczy).</w:t>
      </w:r>
    </w:p>
    <w:p w14:paraId="56470BD4"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dowód wniesienia wadium zgodnie z pkt 12.3IDW,</w:t>
      </w:r>
    </w:p>
    <w:p w14:paraId="7E9DA4F8"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lastRenderedPageBreak/>
        <w:t>w przypadku wspólnego ubiegania się o zamówienie przez Wykonawców oświadczenie, o którym mowa w pkt. 10.1 IDW składa każdy z Wykonawców wspólnie ubiegający się o zamówienie. Oświadczenie to ma potwierdzać spełnienie warunków udziału w postępowaniu, brak podstaw wykluczenia w zakresie, w którym każdy z Wykonawców wykazuje spełnianie warunków udziału w postępowaniu i brak podstaw wykluczenia.</w:t>
      </w:r>
    </w:p>
    <w:p w14:paraId="00CEBFF3" w14:textId="77777777" w:rsidR="00F2671D" w:rsidRPr="00967808" w:rsidRDefault="00F2671D" w:rsidP="005166EF">
      <w:pPr>
        <w:pStyle w:val="Akapitzlist"/>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Wykonawca, który powołuje się na zasoby innych podmiotów, w celu wykazania braku istnienia wobec nich podstaw wykluczenia oraz spełnienia w zakresie, w jakim powołuje się na ich zasoby, warunków udziału w postępowaniu, zamieszcza informację o tych podmiotach w oświadczeniu o którym mowa w pkt 10.1.</w:t>
      </w:r>
    </w:p>
    <w:p w14:paraId="16A67884" w14:textId="77777777" w:rsidR="00F2671D" w:rsidRPr="00967808" w:rsidRDefault="00F2671D" w:rsidP="005166EF">
      <w:pPr>
        <w:pStyle w:val="Akapitzlist"/>
        <w:numPr>
          <w:ilvl w:val="1"/>
          <w:numId w:val="17"/>
        </w:numPr>
        <w:tabs>
          <w:tab w:val="num" w:pos="709"/>
        </w:tabs>
        <w:ind w:left="709" w:hanging="425"/>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w terminie 3 dni od zamieszczenia na stronie internetowej informacji, o której mowa w art. 86 ust. 5, przekazuje Zamawiającemu oświadczenie o przynależności albo braku przynależności do tej samej grupy kapitałowej, o której mowa w art. 24 ust. 1 pkt. 23 ustawy Prawo zamówień publicznych zgodnie ze wzorem stanowiącym załącznik nr 3 do IDW. W przypadku przynależności do tej samej grupy kapitałowej Wykonawca może złożyć wraz z oświadczeniem dowody potwierdzające, że powiązania z innym wykonawcą nie prowadzą do zakłócenia konkurencji w postępowaniu o udzielenie zamówienia. </w:t>
      </w:r>
    </w:p>
    <w:p w14:paraId="0B6A0C04" w14:textId="77777777" w:rsidR="00F2671D" w:rsidRPr="00967808" w:rsidRDefault="00F2671D" w:rsidP="00A25E27">
      <w:pPr>
        <w:ind w:left="709"/>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wspólnego ubiegania się o zamówienie przez Wykonawców oświadczenie o przynależności lub braku przynależności do tej samej grupy kapitałowej, składa każdy z tych Wykonawców. </w:t>
      </w:r>
    </w:p>
    <w:p w14:paraId="7E5BACEF"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w w:val="105"/>
          <w:sz w:val="24"/>
          <w:szCs w:val="24"/>
        </w:rPr>
        <w:t>Zamawiający informuje, że w przedmiotowym postępowaniu zostanie zastosowana procedura wynikająca z art. 24aa ustawy (tzw. procedura odwrócona) Oznacza to, że zamawiający najpierw dokona oceny ofert, a następnie zbada, czy wykonawca, którego oferta została oceniona jako najkorzystniejsza, nie podlega wykluczeniu oraz spełnia warunki udziału w postępowaniu. W związku z tym,</w:t>
      </w:r>
      <w:r w:rsidRPr="00967808">
        <w:rPr>
          <w:rFonts w:ascii="Times New Roman" w:hAnsi="Times New Roman"/>
          <w:sz w:val="24"/>
          <w:szCs w:val="24"/>
        </w:rPr>
        <w:t xml:space="preserve"> </w:t>
      </w:r>
      <w:r w:rsidRPr="00967808">
        <w:rPr>
          <w:rFonts w:ascii="Times New Roman" w:hAnsi="Times New Roman"/>
          <w:w w:val="105"/>
          <w:sz w:val="24"/>
          <w:szCs w:val="24"/>
        </w:rPr>
        <w:t>Zamawiający przed udzieleniem zamówienia, wezwie Wykonawcę, którego oferta została najwyżej oceniona, do złożenia w wyznaczonym, nie krótszym niż 5 dni, terminie aktualnych na dzień złożenia następujących oświadczeń lub dokumentów</w:t>
      </w:r>
      <w:r w:rsidRPr="00967808">
        <w:rPr>
          <w:rFonts w:ascii="Times New Roman" w:hAnsi="Times New Roman"/>
          <w:sz w:val="24"/>
          <w:szCs w:val="24"/>
          <w:lang w:eastAsia="pl-PL"/>
        </w:rPr>
        <w:t xml:space="preserve"> potwierdzających okoliczności, o których mowa w art. 25 ust. 1 ustawy Prawo zamówień publicznych, </w:t>
      </w:r>
      <w:proofErr w:type="spellStart"/>
      <w:r w:rsidRPr="00967808">
        <w:rPr>
          <w:rFonts w:ascii="Times New Roman" w:hAnsi="Times New Roman"/>
          <w:sz w:val="24"/>
          <w:szCs w:val="24"/>
          <w:lang w:eastAsia="pl-PL"/>
        </w:rPr>
        <w:t>tj</w:t>
      </w:r>
      <w:proofErr w:type="spellEnd"/>
      <w:r w:rsidRPr="00967808">
        <w:rPr>
          <w:rFonts w:ascii="Times New Roman" w:hAnsi="Times New Roman"/>
          <w:sz w:val="24"/>
          <w:szCs w:val="24"/>
          <w:lang w:eastAsia="pl-PL"/>
        </w:rPr>
        <w:t xml:space="preserve">, następujących dokumentów: </w:t>
      </w:r>
    </w:p>
    <w:p w14:paraId="1E064D37"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potwierdzających okoliczności, o których mowa w art. 25 ust. 1 pkt 3)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tj. potwierdzających brak podstaw wykluczenia: </w:t>
      </w:r>
    </w:p>
    <w:p w14:paraId="72CD06ED" w14:textId="77777777" w:rsidR="00F2671D" w:rsidRPr="00967808" w:rsidRDefault="00F2671D" w:rsidP="005166EF">
      <w:pPr>
        <w:numPr>
          <w:ilvl w:val="2"/>
          <w:numId w:val="8"/>
        </w:numPr>
        <w:ind w:left="1985"/>
        <w:jc w:val="both"/>
        <w:rPr>
          <w:rFonts w:ascii="Times New Roman" w:hAnsi="Times New Roman"/>
          <w:sz w:val="24"/>
          <w:szCs w:val="24"/>
          <w:lang w:eastAsia="pl-PL"/>
        </w:rPr>
      </w:pPr>
      <w:r w:rsidRPr="00967808">
        <w:rPr>
          <w:rFonts w:ascii="Times New Roman" w:hAnsi="Times New Roman"/>
          <w:sz w:val="24"/>
          <w:szCs w:val="24"/>
          <w:lang w:eastAsia="pl-PL"/>
        </w:rPr>
        <w:t>informacji z Krajowego Rejestru Karnego w zakresie określonym w art. 24 ust. 1 pkt 13, 14 i 21 ustawy Prawo zamówień publicznych, wystawionej nie wcześniej niż 6 miesięcy przed upływem terminu składania ofert,</w:t>
      </w:r>
    </w:p>
    <w:p w14:paraId="3E8FAB08" w14:textId="77777777" w:rsidR="00F2671D" w:rsidRPr="00967808" w:rsidRDefault="00F2671D" w:rsidP="005166EF">
      <w:pPr>
        <w:numPr>
          <w:ilvl w:val="0"/>
          <w:numId w:val="18"/>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w:t>
      </w:r>
      <w:r w:rsidRPr="00967808">
        <w:rPr>
          <w:rFonts w:ascii="Times New Roman" w:hAnsi="Times New Roman"/>
          <w:sz w:val="24"/>
          <w:szCs w:val="24"/>
          <w:lang w:eastAsia="pl-PL"/>
        </w:rPr>
        <w:lastRenderedPageBreak/>
        <w:t xml:space="preserve">z ewentualnymi odsetkami lub grzywnami, w szczególności uzyskał przewidziane prawem zwolnienie, odroczenie lub rozłożenie na raty zaległych płatności lub wstrzymanie w całości wykonania decyzji właściwego organu. </w:t>
      </w:r>
    </w:p>
    <w:p w14:paraId="28A13257" w14:textId="77777777" w:rsidR="00F2671D" w:rsidRPr="00967808" w:rsidRDefault="00F2671D" w:rsidP="005166EF">
      <w:pPr>
        <w:numPr>
          <w:ilvl w:val="0"/>
          <w:numId w:val="19"/>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4B1504AD" w14:textId="77777777" w:rsidR="00F2671D" w:rsidRPr="00967808" w:rsidRDefault="00F2671D" w:rsidP="005166EF">
      <w:pPr>
        <w:numPr>
          <w:ilvl w:val="0"/>
          <w:numId w:val="19"/>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00614F39"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potwierdzających okoliczności, o których mowa w art. 25 ust. 1 pkt 1)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tj. potwierdzających spełnianie warunków udziału w postępowaniu, o których mowa w pkt 9.2 IDW: </w:t>
      </w:r>
    </w:p>
    <w:p w14:paraId="3028E02D" w14:textId="77777777" w:rsidR="00F2671D" w:rsidRPr="00967808" w:rsidRDefault="00F2671D" w:rsidP="005166EF">
      <w:pPr>
        <w:pStyle w:val="Akapitzlist"/>
        <w:numPr>
          <w:ilvl w:val="0"/>
          <w:numId w:val="20"/>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wykazu projektów wykonanych nie wcześniej niż w okresie ostatnich 3 lat przed upływem terminu składania ofert, a jeżeli okres prowadzenia działalności jest krótszy - w tym okresie, wraz z podaniem ich wartości, przedmiotu dat wykonania i podmiotów, na rzecz których projekty te zostały wykonane, z załączeniem dowodów określających czy projekty zostały wykonane należycie, przy czym dowodami, o których mowa, są referencje bądź inne dokumenty wystawione przez podmiot, na rzecz którego projekty były wykonywane, a jeżeli z uzasadnionej przyczyny o obiektywnym charakterze Wykonawca nie jest w stanie uzyskać tych dokumentów – oświadczenie wykonawcy.  </w:t>
      </w:r>
    </w:p>
    <w:p w14:paraId="2B2CE71B" w14:textId="77777777" w:rsidR="00F2671D" w:rsidRPr="00967808" w:rsidRDefault="00F2671D" w:rsidP="00D270A1">
      <w:pPr>
        <w:pStyle w:val="Akapitzlist"/>
        <w:ind w:left="1985"/>
        <w:jc w:val="both"/>
        <w:rPr>
          <w:rFonts w:ascii="Times New Roman" w:hAnsi="Times New Roman"/>
          <w:sz w:val="24"/>
          <w:szCs w:val="24"/>
          <w:lang w:eastAsia="pl-PL"/>
        </w:rPr>
      </w:pPr>
      <w:r w:rsidRPr="00967808">
        <w:rPr>
          <w:rFonts w:ascii="Times New Roman" w:hAnsi="Times New Roman"/>
          <w:sz w:val="24"/>
          <w:szCs w:val="24"/>
          <w:lang w:eastAsia="pl-PL"/>
        </w:rPr>
        <w:t>Wzór wykazu projektów stanowi załącznik nr 4 do IDW. Z wykazu musi wynikać, że Wykonawca posiada doświadczenie wymagane przez Zamawiającego, wyszczególnione w pkt 9.2.3 lit. b) IDW. W przypadku wspólnego ubiegania się o zamówienie przez Wykonawców, doświadczenie wymagane przez Zamawiającego musi posiadać minimum jeden Wykonawca.</w:t>
      </w:r>
    </w:p>
    <w:p w14:paraId="74AAC6FB" w14:textId="77777777" w:rsidR="00F2671D" w:rsidRPr="00967808" w:rsidRDefault="00F2671D" w:rsidP="009A6E74">
      <w:pPr>
        <w:pStyle w:val="Akapitzlist"/>
        <w:ind w:left="2280"/>
        <w:jc w:val="both"/>
        <w:rPr>
          <w:rFonts w:ascii="Times New Roman" w:hAnsi="Times New Roman"/>
          <w:sz w:val="24"/>
          <w:szCs w:val="24"/>
          <w:lang w:eastAsia="pl-PL"/>
        </w:rPr>
      </w:pPr>
    </w:p>
    <w:p w14:paraId="56A072A9" w14:textId="77777777" w:rsidR="00F2671D" w:rsidRPr="00967808" w:rsidRDefault="00F2671D" w:rsidP="005166EF">
      <w:pPr>
        <w:pStyle w:val="Akapitzlist"/>
        <w:numPr>
          <w:ilvl w:val="0"/>
          <w:numId w:val="20"/>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wykazu osób, skierowanych przez Wykonawcę do realizacji zamówienia publicznego, w szczególności odpowiedzialnych za projektowanie i kierowanie robotami budowlanymi, wraz z informacjami na temat ich kwalifikacji zawodowych, uprawnień, doświadczenia i wykształcenia niezbędnych do wykonania zamówienia publicznego, a także zakresu </w:t>
      </w:r>
      <w:r w:rsidRPr="00967808">
        <w:rPr>
          <w:rFonts w:ascii="Times New Roman" w:hAnsi="Times New Roman"/>
          <w:sz w:val="24"/>
          <w:szCs w:val="24"/>
          <w:lang w:eastAsia="pl-PL"/>
        </w:rPr>
        <w:lastRenderedPageBreak/>
        <w:t xml:space="preserve">wykonanych przez nie czynności oraz informacją o podstawie do dysponowania tymi osobami.  Wzór wykazu osób stanowi załącznik nr 5 do IDW. </w:t>
      </w:r>
    </w:p>
    <w:p w14:paraId="645B9163" w14:textId="77777777" w:rsidR="00F2671D" w:rsidRPr="00967808" w:rsidRDefault="00F2671D" w:rsidP="00D270A1">
      <w:pPr>
        <w:pStyle w:val="Akapitzlist"/>
        <w:ind w:left="1985" w:hanging="15"/>
        <w:jc w:val="both"/>
        <w:rPr>
          <w:rFonts w:ascii="Times New Roman" w:hAnsi="Times New Roman"/>
          <w:sz w:val="24"/>
          <w:szCs w:val="24"/>
          <w:lang w:eastAsia="pl-PL"/>
        </w:rPr>
      </w:pPr>
      <w:r w:rsidRPr="00967808">
        <w:rPr>
          <w:rFonts w:ascii="Times New Roman" w:hAnsi="Times New Roman"/>
          <w:sz w:val="24"/>
          <w:szCs w:val="24"/>
          <w:lang w:eastAsia="pl-PL"/>
        </w:rPr>
        <w:t xml:space="preserve">Z wykazu musi wynikać, że Wykonawca dysponuje osobami wymaganymi przez Zamawiającego, wykazanymi w pkt 9.2.3 </w:t>
      </w:r>
      <w:proofErr w:type="spellStart"/>
      <w:r w:rsidRPr="00967808">
        <w:rPr>
          <w:rFonts w:ascii="Times New Roman" w:hAnsi="Times New Roman"/>
          <w:sz w:val="24"/>
          <w:szCs w:val="24"/>
          <w:lang w:eastAsia="pl-PL"/>
        </w:rPr>
        <w:t>lit.a</w:t>
      </w:r>
      <w:proofErr w:type="spellEnd"/>
      <w:r w:rsidRPr="00967808">
        <w:rPr>
          <w:rFonts w:ascii="Times New Roman" w:hAnsi="Times New Roman"/>
          <w:sz w:val="24"/>
          <w:szCs w:val="24"/>
          <w:lang w:eastAsia="pl-PL"/>
        </w:rPr>
        <w:t xml:space="preserve">) IDW. W przypadku wspólnego ubiegania się o zamówienie przez Wykonawców, wymagane osoby nie muszą być w dyspozycji u jednego Wykonawcy. Ważne jest aby razem dysponowali wymaganymi osobami w celu spełnienia określonego warunku. </w:t>
      </w:r>
    </w:p>
    <w:p w14:paraId="27E5748F" w14:textId="77777777" w:rsidR="00F2671D" w:rsidRPr="00967808" w:rsidRDefault="00F2671D" w:rsidP="009A6E74">
      <w:pPr>
        <w:pStyle w:val="Akapitzlist"/>
        <w:ind w:left="2127" w:hanging="15"/>
        <w:jc w:val="both"/>
        <w:rPr>
          <w:rFonts w:ascii="Times New Roman" w:hAnsi="Times New Roman"/>
          <w:sz w:val="24"/>
          <w:szCs w:val="24"/>
          <w:lang w:eastAsia="pl-PL"/>
        </w:rPr>
      </w:pPr>
    </w:p>
    <w:p w14:paraId="28B55383"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Wykonawcy z siedzibą lub miejscem zamieszkania poza terytorium RP: </w:t>
      </w:r>
    </w:p>
    <w:p w14:paraId="4F519FF5"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Jeżeli wykonawca ma siedzibę lub miejsce zamieszkania poza terytorium Rzeczypospolitej Polskiej, zamiast dokumentów, o których mowa w pkt 10.4.1. lit a), b), c), d)– składa:</w:t>
      </w:r>
    </w:p>
    <w:p w14:paraId="09724BE7" w14:textId="77777777" w:rsidR="00F2671D" w:rsidRPr="00967808" w:rsidRDefault="00F2671D" w:rsidP="005166EF">
      <w:pPr>
        <w:numPr>
          <w:ilvl w:val="1"/>
          <w:numId w:val="7"/>
        </w:numPr>
        <w:ind w:left="1985"/>
        <w:jc w:val="both"/>
        <w:rPr>
          <w:rFonts w:ascii="Times New Roman" w:hAnsi="Times New Roman"/>
          <w:sz w:val="24"/>
          <w:szCs w:val="24"/>
          <w:lang w:eastAsia="pl-PL"/>
        </w:rPr>
      </w:pPr>
      <w:r w:rsidRPr="00967808">
        <w:rPr>
          <w:rFonts w:ascii="Times New Roman" w:hAnsi="Times New Roman"/>
          <w:sz w:val="24"/>
          <w:szCs w:val="24"/>
          <w:lang w:eastAsia="pl-PL"/>
        </w:rPr>
        <w:t>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Prawo zamówień publicznych,</w:t>
      </w:r>
    </w:p>
    <w:p w14:paraId="00D6A4DA" w14:textId="77777777" w:rsidR="00F2671D" w:rsidRPr="00967808" w:rsidRDefault="00F2671D" w:rsidP="005166EF">
      <w:pPr>
        <w:numPr>
          <w:ilvl w:val="1"/>
          <w:numId w:val="7"/>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457F010F" w14:textId="77777777" w:rsidR="00F2671D" w:rsidRPr="00967808" w:rsidRDefault="00F2671D" w:rsidP="005166EF">
      <w:pPr>
        <w:numPr>
          <w:ilvl w:val="0"/>
          <w:numId w:val="21"/>
        </w:numPr>
        <w:ind w:left="1985"/>
        <w:jc w:val="both"/>
        <w:rPr>
          <w:rFonts w:ascii="Times New Roman" w:hAnsi="Times New Roman"/>
          <w:sz w:val="24"/>
          <w:szCs w:val="24"/>
          <w:lang w:eastAsia="pl-PL"/>
        </w:rPr>
      </w:pPr>
      <w:r w:rsidRPr="00967808">
        <w:rPr>
          <w:rFonts w:ascii="Times New Roman" w:hAnsi="Times New Roman"/>
          <w:sz w:val="24"/>
          <w:szCs w:val="24"/>
          <w:lang w:eastAsia="pl-PL"/>
        </w:rPr>
        <w:t>dokument lub dokumenty wystawione w kraju, w którym wykonawca ma siedzibę lub miejsce zamieszkania, potwierdzające odpowiednio, że nie otwarto likwidacji ani nie ogłoszono upadłości.</w:t>
      </w:r>
    </w:p>
    <w:p w14:paraId="34586954"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Dokumenty, o których mowa w pkt 10.5.1. lit b)  powinny być wystawione nie wcześniej niż 3 miesiące przed upływem terminu składania ofert, dokumenty o których mowa w pkt 10.5.1. lit a)  i c) powinny być wystawione nie wcześniej niż 6 miesięcy przed upływem terminu składania ofert. </w:t>
      </w:r>
    </w:p>
    <w:p w14:paraId="3ECD8864"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w kraju, w którym wykonawca ma siedzibę lub miejsce zamieszkania lub miejsce zamieszkania ma osoba, której dokument dotyczy, nie wydaje się dokumentów, o których mowa w pkt 10.5.1., zastępuje się je dokumentem zawierającym odpowiednio oświadczenie wykonawcy, ze wskazaniem osoby albo osób uprawnionych do jego reprezentacji, lub oświadczenie osoby, której dokument miał dotyczyć, złożone przed notariuszem lub przed organem </w:t>
      </w:r>
      <w:r w:rsidRPr="00967808">
        <w:rPr>
          <w:rFonts w:ascii="Times New Roman" w:hAnsi="Times New Roman"/>
          <w:sz w:val="24"/>
          <w:szCs w:val="24"/>
          <w:lang w:eastAsia="pl-PL"/>
        </w:rPr>
        <w:lastRenderedPageBreak/>
        <w:t xml:space="preserve">sądowym, administracyjnym albo organem samorządu zawodowego lub gospodarczego właściwym ze względu na siedzibę lub miejsce zamieszkania wykonawcy lub miejsce zamieszkania tej osoby. Do złożenia oświadczeń stosuje się terminy z pkt. 10.5.2. </w:t>
      </w:r>
    </w:p>
    <w:p w14:paraId="6DF64C1A"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bookmarkEnd w:id="4"/>
    <w:p w14:paraId="1CD2713E"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Poleganie na zasobach innych podmiotów:</w:t>
      </w:r>
    </w:p>
    <w:p w14:paraId="504F0B4C"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może w celu potwierdzenia spełniania warunków udziału w postępowaniu, w stosownych sytuacjach oraz w odniesieniu do danego zamówienia, lub jego części, polegać na zdolnościach technicznych lub zawodowych lub sytuacji finansowej lub ekonomicznej innych podmiotów, niezależnie od charakteru prawnego łączących go z nim stosunków prawnych. </w:t>
      </w:r>
    </w:p>
    <w:p w14:paraId="03715029"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14:paraId="2D1CD770"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celu oceny, czy Wykonawca polegając na zdolnościach lub sytuacji innych podmiotów na zasadach określonych w art. 22a ustawy Prawo zamówień publicznych,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w:t>
      </w:r>
    </w:p>
    <w:p w14:paraId="4681B369" w14:textId="77777777" w:rsidR="00F2671D" w:rsidRPr="00967808" w:rsidRDefault="00F2671D" w:rsidP="005166EF">
      <w:pPr>
        <w:pStyle w:val="Akapitzlist"/>
        <w:numPr>
          <w:ilvl w:val="0"/>
          <w:numId w:val="6"/>
        </w:numPr>
        <w:ind w:left="1985" w:hanging="425"/>
        <w:jc w:val="both"/>
        <w:rPr>
          <w:rFonts w:ascii="Times New Roman" w:hAnsi="Times New Roman"/>
          <w:sz w:val="24"/>
          <w:szCs w:val="24"/>
          <w:lang w:eastAsia="pl-PL"/>
        </w:rPr>
      </w:pPr>
      <w:r w:rsidRPr="00967808">
        <w:rPr>
          <w:rFonts w:ascii="Times New Roman" w:hAnsi="Times New Roman"/>
          <w:sz w:val="24"/>
          <w:szCs w:val="24"/>
          <w:lang w:eastAsia="pl-PL"/>
        </w:rPr>
        <w:t>zakres dostępnych Wykonawcy zasobów innego podmiotu;</w:t>
      </w:r>
    </w:p>
    <w:p w14:paraId="78CCA72C" w14:textId="77777777" w:rsidR="00F2671D" w:rsidRPr="00967808" w:rsidRDefault="00F2671D" w:rsidP="005166EF">
      <w:pPr>
        <w:pStyle w:val="Akapitzlist"/>
        <w:numPr>
          <w:ilvl w:val="0"/>
          <w:numId w:val="6"/>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sposób wykorzystania zasobów innego podmiotu, przez Wykonawcę, przy wykonywaniu zamówienia publicznego; </w:t>
      </w:r>
    </w:p>
    <w:p w14:paraId="5E362FA1" w14:textId="77777777" w:rsidR="00F2671D" w:rsidRPr="00967808" w:rsidRDefault="00F2671D" w:rsidP="005166EF">
      <w:pPr>
        <w:pStyle w:val="Akapitzlist"/>
        <w:numPr>
          <w:ilvl w:val="0"/>
          <w:numId w:val="6"/>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zakres i okres udziału innego podmiotu przy wykonywaniu zamówienia publicznego; </w:t>
      </w:r>
    </w:p>
    <w:p w14:paraId="5FCE1C03" w14:textId="77777777" w:rsidR="00F2671D" w:rsidRPr="00967808" w:rsidRDefault="00F2671D" w:rsidP="005166EF">
      <w:pPr>
        <w:pStyle w:val="Akapitzlist"/>
        <w:numPr>
          <w:ilvl w:val="0"/>
          <w:numId w:val="6"/>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czy podmiot, na zdolnościach którego Wykonawca polega w odniesieniu do warunków udziału w postępowaniu dotyczących wykształcenia, kwalifikacji zawodowych lub doświadczenia, zrealizuje roboty budowlane lub usługi, których wskazane zdolności dotyczą. Powyższe może wynikać z treści zobowiązania, o którym mowa w pkt 10.6.2. lub z innych dokumentów złożonych przez Wykonawcę. </w:t>
      </w:r>
    </w:p>
    <w:p w14:paraId="011587D8"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który powołuje się na zasoby innych podmiotów, w celu wykazania spełniania, w zakresie, w jakim powołuje się na ich zasoby, warunków udziału w </w:t>
      </w:r>
      <w:r w:rsidRPr="00967808">
        <w:rPr>
          <w:rFonts w:ascii="Times New Roman" w:hAnsi="Times New Roman"/>
          <w:sz w:val="24"/>
          <w:szCs w:val="24"/>
          <w:lang w:eastAsia="pl-PL"/>
        </w:rPr>
        <w:lastRenderedPageBreak/>
        <w:t>postępowaniu oraz w celu wykazania braku istnienia wobec nich podstaw wykluczenia z udziału w postępowaniu, zamieszcza informacje o tych podmiotach w oświadczeniu, o którym mowa w pkt 10.1.</w:t>
      </w:r>
    </w:p>
    <w:p w14:paraId="32091A66"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który powołuje się na zasoby innych podmiotów, w celu wykazania braku podstaw do wykluczenia przedłoży dokumenty o których mowa w pkt 10.4.1 lit a) -d) odnośnie tego podmiotu.  </w:t>
      </w:r>
    </w:p>
    <w:p w14:paraId="224685FC"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pkt. 1, 2, 4, 8 ustawy Prawo zamówień publicznych.</w:t>
      </w:r>
    </w:p>
    <w:p w14:paraId="068EEC1B"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14:paraId="34047195"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zdolności techniczne lub zawodowe lub sytuacja ekonomiczna lub finansowa, podmiotu, o którym mowa w pkt 10.6.1, nie potwierdzają spełnienia przez wykonawcę warunków udziału w postępowaniu lub zachodzą wobec tych podmiotów podstawy wykluczenia, Zamawiający żąda, aby wykonawca w terminie określonym przez Zamawiającego: a) zastąpił ten podmiot innym podmiotem lub podmiotami lub b) zobowiązał się do osobistego wykonania odpowiedniej części zamówienia, jeżeli wykaże zdolności techniczne lub zawodowe lub sytuację finansową lub ekonomiczną, o których mowa pkt 10.6.1 IDW. </w:t>
      </w:r>
    </w:p>
    <w:p w14:paraId="298631F1"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Zasady dotyczące podwykonawców:</w:t>
      </w:r>
    </w:p>
    <w:p w14:paraId="1C36AD5A" w14:textId="77777777" w:rsidR="00F2671D" w:rsidRPr="00967808" w:rsidRDefault="00F2671D" w:rsidP="0042561F">
      <w:pPr>
        <w:numPr>
          <w:ilvl w:val="2"/>
          <w:numId w:val="17"/>
        </w:numPr>
        <w:tabs>
          <w:tab w:val="num" w:pos="1985"/>
        </w:tabs>
        <w:ind w:left="1701"/>
        <w:jc w:val="both"/>
        <w:rPr>
          <w:rFonts w:ascii="Times New Roman" w:hAnsi="Times New Roman"/>
          <w:b/>
          <w:sz w:val="24"/>
          <w:szCs w:val="24"/>
          <w:lang w:eastAsia="pl-PL"/>
        </w:rPr>
      </w:pPr>
      <w:r w:rsidRPr="00967808">
        <w:rPr>
          <w:rFonts w:ascii="Times New Roman" w:hAnsi="Times New Roman"/>
          <w:sz w:val="24"/>
          <w:szCs w:val="24"/>
          <w:lang w:eastAsia="pl-PL"/>
        </w:rPr>
        <w:t>Zamawiający żąda wskazania przez Wykonawcę w ofercie części zamówienia, których wykonanie zamierza powierzyć podwykonawcom, i podania przez Wykonawcę firm podwykonawców.</w:t>
      </w:r>
    </w:p>
    <w:p w14:paraId="78A519C4"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Wykonawca który zamierza powierzyć wykonanie części zamówienia podwykonawcy, który nie jest podmiotem, na którego zdolnościach lub sytuacji Wykonawca polega na zasadach określonych w art. 22a ustawy Prawo zamówień publicznych w celu wykazania braku istnienia wobec nich podstaw wykluczenia z udziału w postępowaniu zamieszcza informacje o podwykonawcach w oświadczeniu, o którym mowa w pkt 10.1. IDW.</w:t>
      </w:r>
    </w:p>
    <w:p w14:paraId="70DA6202"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zmiana albo rezygnacja z podwykonawcy dotyczy podmiotu, na którego zasoby Wykonawca powoływał się, na zasadach określonych w art. 22a ust. 1 ustawy Prawo zamówień publicznych, w celu wykazania spełniania warunków udziału w postępowaniu, o których mowa w pkt 9.2 IDW, Wykonawca jest obowiązany wykazać Zamawiającemu, iż proponowany inny podwykonawca lub </w:t>
      </w:r>
      <w:r w:rsidRPr="00967808">
        <w:rPr>
          <w:rFonts w:ascii="Times New Roman" w:hAnsi="Times New Roman"/>
          <w:sz w:val="24"/>
          <w:szCs w:val="24"/>
          <w:lang w:eastAsia="pl-PL"/>
        </w:rPr>
        <w:lastRenderedPageBreak/>
        <w:t xml:space="preserve">Wykonawca samodzielnie spełnia je w stopniu nie mniejszym niż podwykonawca, na którego zasoby wykonawca powoływał się w trakcie postępowania o udzielenie zamówienia. </w:t>
      </w:r>
    </w:p>
    <w:p w14:paraId="04EEDB3E"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powierzenie podwykonawcy wykonania części zamówienia na usługi nastąpi w trakcie jego realizacji, Wykonawca na żądanie Zamawiającego przedstawia oświadczenie, o którym mowa w art. 25a ust. 1, lub oświadczenia lub dokumenty potwierdzające brak podstaw wykluczenia wobec tego podwykonawcy. Jeżeli Zamawiający stwierdzi, że wobec danego podwykonawcy zachodzą podstawy wykluczenia, Wykonawca obowiązany jest zastąpić tego podwykonawcę lub zrezygnować z powierzenia wykonania części zamówienia podwykonawcy. Powyższe wymagania stosuje się wobec dalszych podwykonawców. Powierzenie wykonania części zamówienia podwykonawcom nie zwalnia Wykonawcy z odpowiedzialności za należyte wykonanie tego zamówienia.  </w:t>
      </w:r>
    </w:p>
    <w:p w14:paraId="5A5D9E62"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Pozostałe informacje dotyczące podwykonawców podano w pkt 23 IDW.</w:t>
      </w:r>
    </w:p>
    <w:p w14:paraId="5491ECAB"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Oferty wspólne (konsorcjum, spółka cywilna):</w:t>
      </w:r>
    </w:p>
    <w:p w14:paraId="7D313881"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Wykonawcy składający ofertę wspólną ustanawiają pełnomocnika do reprezentowania ich w postępowaniu o udzielenie zamówienia albo reprezentowania w postępowaniu i zawarcia umowy. Do oferty należy załączyć oryginał pełnomocnictwa lub kopię poświadczoną za zgodność z oryginałem przez notariusza. Pełnomocnictwo winno: a) określać do jakiego postępowania ma zastosowanie, b) wskazywać pełnomocnika oraz zakres jego umocowania, c) zawierać nazwę z określeniem adresu i siedziby wszystkich Wykonawców ubiegających się wspólnie o udzielenie niniejszego zamówienia. </w:t>
      </w:r>
    </w:p>
    <w:p w14:paraId="6451ABA4"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Wszelka korespondencja dokonywana będzie wyłącznie z pełnomocnikiem.  </w:t>
      </w:r>
    </w:p>
    <w:p w14:paraId="2C32994E"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wspólnego ubiegania się o zamówienie przez wykonawców, oświadczenie o którym mowa w pkt 10.1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14:paraId="2C30204D"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Wykonawcy którzy wspólnie ubiegać się będą o udzielenie zamówienia składają dokumenty określone w pkt 10.4.1. lit a)- d) od każdego z tych Wykonawców (w przypadku spółki cywilnej składane dokumenty z Urzędu Skarbowego oraz ZUS winny dotyczyć zarówno spółki cywilnej jak również poszczególnych wspólników). </w:t>
      </w:r>
    </w:p>
    <w:p w14:paraId="4D53F114"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Wykonawcy którzy wspólnie ubiegać się będą o udzielenie zamówienia składają  dokumenty wymienione w pkt 10.4.2 lit. a)-b). Niniejsze dokumenty Wykonawcy </w:t>
      </w:r>
      <w:r w:rsidRPr="00967808">
        <w:rPr>
          <w:rFonts w:ascii="Times New Roman" w:hAnsi="Times New Roman"/>
          <w:sz w:val="24"/>
          <w:szCs w:val="24"/>
          <w:lang w:eastAsia="pl-PL"/>
        </w:rPr>
        <w:lastRenderedPageBreak/>
        <w:t xml:space="preserve">składają tak, aby wykazać, że wspólnie spełniają warunki udziału w postępowaniu.   </w:t>
      </w:r>
    </w:p>
    <w:p w14:paraId="28547491"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oferta Wykonawców wspólnie ubiegających się o udzielenie zamówienia publicznego zostanie wybrana, Zamawiający zażąda złożenia przed zawarciem umowy w sprawie zamówienia publicznego umowy regulującej współpracę tych Wykonawców. </w:t>
      </w:r>
    </w:p>
    <w:p w14:paraId="4B08B285"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Forma dokumentów oraz inne informacje: </w:t>
      </w:r>
    </w:p>
    <w:p w14:paraId="27B57BF9"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Oświadczenia i dokumenty, o których mowa w rozporządzeniu Ministra Rozwoju z dnia 27 lipca 2016 r. w sprawie rodzajów dokumentów, jakich może żądać Zamawiający od Wykonawcy w postępowaniu o udzielenie zamówienia (Dz. U.  2016 r., poz. 1126), Wykonawca składa w następującej formie: </w:t>
      </w:r>
    </w:p>
    <w:p w14:paraId="7861C942" w14:textId="77777777" w:rsidR="00F2671D" w:rsidRPr="00967808" w:rsidRDefault="00F2671D" w:rsidP="005166EF">
      <w:pPr>
        <w:numPr>
          <w:ilvl w:val="0"/>
          <w:numId w:val="22"/>
        </w:numPr>
        <w:ind w:left="1985"/>
        <w:jc w:val="both"/>
        <w:rPr>
          <w:rFonts w:ascii="Times New Roman" w:hAnsi="Times New Roman"/>
          <w:sz w:val="24"/>
          <w:szCs w:val="24"/>
          <w:lang w:eastAsia="pl-PL"/>
        </w:rPr>
      </w:pPr>
      <w:r w:rsidRPr="00967808">
        <w:rPr>
          <w:rFonts w:ascii="Times New Roman" w:hAnsi="Times New Roman"/>
          <w:sz w:val="24"/>
          <w:szCs w:val="24"/>
          <w:lang w:eastAsia="pl-PL"/>
        </w:rPr>
        <w:t xml:space="preserve">oświadczenia dotyczące Wykonawcy i innych podmiotów, na których zdolnościach polega Wykonawca na zasadach określonych w art. 22a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oraz dotyczące podwykonawców, składane są w oryginale, </w:t>
      </w:r>
    </w:p>
    <w:p w14:paraId="5A72E5F5" w14:textId="77777777" w:rsidR="00F2671D" w:rsidRPr="00967808" w:rsidRDefault="00F2671D" w:rsidP="005166EF">
      <w:pPr>
        <w:numPr>
          <w:ilvl w:val="0"/>
          <w:numId w:val="22"/>
        </w:numPr>
        <w:jc w:val="both"/>
        <w:rPr>
          <w:rFonts w:ascii="Times New Roman" w:hAnsi="Times New Roman"/>
          <w:sz w:val="24"/>
          <w:szCs w:val="24"/>
          <w:lang w:eastAsia="pl-PL"/>
        </w:rPr>
      </w:pPr>
      <w:r w:rsidRPr="00967808">
        <w:rPr>
          <w:rFonts w:ascii="Times New Roman" w:hAnsi="Times New Roman"/>
          <w:sz w:val="24"/>
          <w:szCs w:val="24"/>
          <w:lang w:eastAsia="pl-PL"/>
        </w:rPr>
        <w:t xml:space="preserve">dokumenty o których mowa w w/w rozporządzeniu inne niż oświadczenia, o których mowa powyżej, składane są w oryginale lub kopii poświadczonej za zgodność z oryginałem odpowiednio przez: Wykonawcę, podmiot, na którego zdolnościach polega Wykonawca, Wykonawców wspólnie ubiegających się o udzielenie zamówienia publicznego, podwykonawcę, w zakresie dokumentów, które każdego z nich dotyczą. Poświadczenie za zgodność z oryginałem następuje w formie pisemnej. Oświadczenia i dokumenty składane przez w/w podmioty winny być podpisane przez osobę/osoby upoważnione do reprezentowania tego podmiotu lub osobę/osoby posiadające stosowne pełnomocnictwo. </w:t>
      </w:r>
    </w:p>
    <w:p w14:paraId="04ECC0F3"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Wszelkie pełnomocnictwa należy przedstawić w formie oryginału lub poświadczonej notarialnie za zgodność z oryginałem kopii. </w:t>
      </w:r>
    </w:p>
    <w:p w14:paraId="09B2CEB2"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Wykonawca nie złoży oświadczeń, o których mowa w pkt 10.9.1, oświadczeń lub dokumentów potwierdzających okoliczności, o których mowa w art. 25 ust. 1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poprawienia lub udzielenia wyjaśnień oferta Wykonawcy podlegałaby odrzuceniu albo konieczne byłoby unieważnienie postępowania. </w:t>
      </w:r>
    </w:p>
    <w:p w14:paraId="2BB040C8"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Jeżeli Wykonawca nie złożył wymaganych pełnomocnictw albo złożył wadliwe pełnomocnictwa, Zamawiający wzywa do ich złożenia w terminie przez siebie </w:t>
      </w:r>
      <w:r w:rsidRPr="00967808">
        <w:rPr>
          <w:rFonts w:ascii="Times New Roman" w:hAnsi="Times New Roman"/>
          <w:sz w:val="24"/>
          <w:szCs w:val="24"/>
          <w:lang w:eastAsia="pl-PL"/>
        </w:rPr>
        <w:lastRenderedPageBreak/>
        <w:t xml:space="preserve">wskazanym, chyba, że mimo ich złożenia oferta Wykonawcy podlega odrzuceniu albo konieczne byłoby unieważnienie postępowania. </w:t>
      </w:r>
    </w:p>
    <w:p w14:paraId="23B20263"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Dokumenty sporządzone w języku obcym są składane wraz z tłumaczeniem na język polski. </w:t>
      </w:r>
    </w:p>
    <w:p w14:paraId="7F125F9C"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wskazania przez Wykonawcę dostępności oświadczeń lub dokumentów, potwierdzających okoliczności o których mowa w art. 25 ust. 1 ustawy Prawo zamówień publicznych w formie elektronicznej pod określonymi adresami internetowymi ogólnodostępnych i bezpłatnych baz danych, Zamawiający pobiera samodzielnie z tych baz danych wskazane przez Wykonawcę oświadczenia lub dokumenty. </w:t>
      </w:r>
    </w:p>
    <w:p w14:paraId="7EEAE718"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wskazania przez Wykonawcę oświadczeń lub dokumentów, potwierdzających okoliczności o których mowa w art. 25 ust. 1 ustawy Prawo zamówień publicznych, które znajdują się w posiadaniu Zamawiającego, w szczególności oświadczeń lub dokumentów przechowywanych przez Zamawiającego zgodnie z art. 97 ust. 1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Zamawiający w celu potwierdzenia okoliczności, o których mowa w art. 25 ust. 1 pkt 1 i 3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korzysta z posiadanych oświadczeń lub dokumentów, o ile są one aktualne.  </w:t>
      </w:r>
    </w:p>
    <w:p w14:paraId="14B074A3" w14:textId="77777777" w:rsidR="00F2671D" w:rsidRPr="00967808" w:rsidRDefault="00F2671D" w:rsidP="005166EF">
      <w:pPr>
        <w:numPr>
          <w:ilvl w:val="2"/>
          <w:numId w:val="17"/>
        </w:numPr>
        <w:tabs>
          <w:tab w:val="num" w:pos="1985"/>
        </w:tabs>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 zakresie nieuregulowanym IDW, zastosowanie mają przepisy ustawy Prawo zamówień publicznych oraz rozporządzenia z dnia 26 lipca 2016 r. w sprawie rodzajów dokumentów, jakich może żądać Zamawiający od Wykonawcy w postępowaniu o udzielenie zamówienia (Dz. U.  2016 r., poz. 1126).  </w:t>
      </w:r>
    </w:p>
    <w:p w14:paraId="507760DD" w14:textId="77777777" w:rsidR="00F2671D" w:rsidRPr="00967808" w:rsidRDefault="00F2671D" w:rsidP="009A6E74">
      <w:pPr>
        <w:pStyle w:val="Akapitzlist"/>
        <w:jc w:val="both"/>
        <w:rPr>
          <w:rFonts w:ascii="Times New Roman" w:hAnsi="Times New Roman"/>
          <w:b/>
          <w:sz w:val="24"/>
          <w:szCs w:val="24"/>
          <w:lang w:eastAsia="pl-PL"/>
        </w:rPr>
      </w:pPr>
    </w:p>
    <w:p w14:paraId="0ECBDB59" w14:textId="77777777" w:rsidR="00F2671D" w:rsidRPr="00967808" w:rsidRDefault="00F2671D" w:rsidP="005166EF">
      <w:pPr>
        <w:pStyle w:val="Akapitzlist"/>
        <w:numPr>
          <w:ilvl w:val="0"/>
          <w:numId w:val="17"/>
        </w:numPr>
        <w:tabs>
          <w:tab w:val="clear" w:pos="360"/>
          <w:tab w:val="num" w:pos="426"/>
        </w:tabs>
        <w:ind w:left="426" w:hanging="426"/>
        <w:jc w:val="both"/>
        <w:rPr>
          <w:rFonts w:ascii="Times New Roman" w:hAnsi="Times New Roman"/>
          <w:b/>
          <w:sz w:val="24"/>
          <w:szCs w:val="24"/>
          <w:lang w:eastAsia="pl-PL"/>
        </w:rPr>
      </w:pPr>
      <w:r w:rsidRPr="00967808">
        <w:rPr>
          <w:rFonts w:ascii="Times New Roman" w:hAnsi="Times New Roman"/>
          <w:b/>
          <w:sz w:val="24"/>
          <w:szCs w:val="24"/>
          <w:lang w:eastAsia="pl-PL"/>
        </w:rPr>
        <w:t xml:space="preserve">Sposób porozumiewania się Zamawiającego z Wykonawcami </w:t>
      </w:r>
    </w:p>
    <w:p w14:paraId="3DAAAFBC" w14:textId="77777777" w:rsidR="00F2671D" w:rsidRPr="00967808" w:rsidRDefault="00F2671D" w:rsidP="009A6E74">
      <w:pPr>
        <w:pStyle w:val="Akapitzlist"/>
        <w:jc w:val="both"/>
        <w:rPr>
          <w:rFonts w:ascii="Times New Roman" w:hAnsi="Times New Roman"/>
          <w:b/>
          <w:sz w:val="24"/>
          <w:szCs w:val="24"/>
          <w:lang w:eastAsia="pl-PL"/>
        </w:rPr>
      </w:pPr>
    </w:p>
    <w:p w14:paraId="5824A74C"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prowadzonym postępowaniu wszelkie oświadczenia, zapytania, wnioski, zawiadomienia oraz informacje Zamawiający i Wykonawcy mogą przekazywać drogą elektroniczną lub pisemnie, za wyjątkiem oferty, pełnomocnictwa, umowy, wyjaśnień do oferty oraz oświadczeń i dokumentów wymienionych w pkt 10 IDW, również w przypadku ich złożenia w wyniku wezwania o którym mowa w art. 26 ust.3 i ust 3a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dla których zastrzeżona jest forma pisemna.  </w:t>
      </w:r>
    </w:p>
    <w:p w14:paraId="1132ECF3"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Oświadczenia, zapytania, wnioski, zawiadomienia oraz informacje przekazywane przez Wykonawcę drogą elektroniczną winny być kierowane na adres: </w:t>
      </w:r>
      <w:hyperlink r:id="rId9" w:history="1">
        <w:r w:rsidRPr="00967808">
          <w:rPr>
            <w:rStyle w:val="Hipercze"/>
            <w:rFonts w:ascii="Times New Roman" w:hAnsi="Times New Roman"/>
            <w:color w:val="auto"/>
            <w:sz w:val="24"/>
            <w:szCs w:val="24"/>
            <w:lang w:eastAsia="pl-PL"/>
          </w:rPr>
          <w:t>sekretariat@puk.bodzentyn.pl</w:t>
        </w:r>
      </w:hyperlink>
      <w:r w:rsidRPr="00967808">
        <w:rPr>
          <w:rFonts w:ascii="Times New Roman" w:hAnsi="Times New Roman"/>
          <w:sz w:val="24"/>
          <w:szCs w:val="24"/>
          <w:lang w:eastAsia="pl-PL"/>
        </w:rPr>
        <w:t xml:space="preserve"> .</w:t>
      </w:r>
    </w:p>
    <w:p w14:paraId="69B8CDB0"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Oświadczenia, zapytania, wnioski, zawiadomienia oraz informacje przekazywane przez Wykonawcę pisemnie winny być kierowane na adres: Przedsiębiorstwo Usług Komunalnych Bodzentyn Spółka z o.o., ul. Kielecka 83, 26-010 Bodzentyn. </w:t>
      </w:r>
    </w:p>
    <w:p w14:paraId="71B7C79B" w14:textId="77777777" w:rsidR="00F2671D" w:rsidRPr="00967808" w:rsidRDefault="00F2671D" w:rsidP="005166EF">
      <w:pPr>
        <w:numPr>
          <w:ilvl w:val="1"/>
          <w:numId w:val="17"/>
        </w:numPr>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Strona, która otrzymuje oświadczenia, zapytania, wnioski, zawiadomienia oraz informacje pocztą elektroniczną, zobowiązana jest na żądanie drugiej strony do niezwłocznego potwierdzenia faktu ich otrzymania. Za datę powzięcia wiadomości uważa </w:t>
      </w:r>
      <w:r w:rsidRPr="00967808">
        <w:rPr>
          <w:rFonts w:ascii="Times New Roman" w:hAnsi="Times New Roman"/>
          <w:sz w:val="24"/>
          <w:szCs w:val="24"/>
          <w:lang w:eastAsia="pl-PL"/>
        </w:rPr>
        <w:lastRenderedPageBreak/>
        <w:t xml:space="preserve">się dzień, w którym strony postępowania otrzymały informację za pomocą poczty elektronicznej. Dokumenty, informacje przesłane pocztą elektroniczną nie wymagają potwierdzenia w formie pisemnej, za wyjątkiem dokumentów wymienionych w pkt 11.1. </w:t>
      </w:r>
    </w:p>
    <w:p w14:paraId="32716A03"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może zwrócić się do Zamawiającego o wyjaśnienie treści specyfikacji  istotnych warunków zamówienia. Zamawiający jest obowiązany niezwłocznie udzielić wyjaśnień, jednak nie później niż na 2 dni  przed upływem terminu składania ofert - pod warunkiem że wniosek o wyjaśnienie treści SIWZ wpłynął do Zamawiającego nie później niż do końca dnia, w którym upływa połowa wyznaczonego terminu składania ofert. Jeżeli wniosek o wyjaśnienie treści specyfikacji istotnych warunków zamówienia wpłynął po upływie powyższego terminu, lub dotyczy udzielonych wyjaśnień, Zamawiający może udzielić wyjaśnień albo pozostawić wniosek bez rozpoznania. Przedłużenie terminu składania ofert nie wpływa na bieg terminu składania wniosku o wyjaśnienie treści specyfikacji istotnych warunków zamówienia. Treść zapytań wraz z wyjaśnieniami przekazana zostanie Wykonawcom, którym przekazano specyfikację istotnych warunków zamówienia, bez wskazania autora zapytania, oraz zostanie zamieszczona na stronie internetowej Spółki </w:t>
      </w:r>
      <w:hyperlink r:id="rId10" w:history="1">
        <w:r w:rsidRPr="00967808">
          <w:rPr>
            <w:rStyle w:val="Hipercze"/>
            <w:rFonts w:ascii="Times New Roman" w:hAnsi="Times New Roman"/>
            <w:color w:val="auto"/>
            <w:sz w:val="24"/>
            <w:szCs w:val="24"/>
            <w:lang w:eastAsia="pl-PL"/>
          </w:rPr>
          <w:t>www.puk.bodzentyn.pl</w:t>
        </w:r>
      </w:hyperlink>
      <w:r w:rsidRPr="00967808">
        <w:rPr>
          <w:rFonts w:ascii="Times New Roman" w:hAnsi="Times New Roman"/>
          <w:sz w:val="24"/>
          <w:szCs w:val="24"/>
          <w:lang w:eastAsia="pl-PL"/>
        </w:rPr>
        <w:t xml:space="preserve"> na której udostępniono SIWZ. </w:t>
      </w:r>
    </w:p>
    <w:p w14:paraId="43FCD3B9"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Wszystkie pytania wykonawców wraz z wyjaśnieniami stają się integralną częścią specyfikacji istotnych warunków zamówienia i będą wiążące przy składaniu ofert. W przypadku rozbieżności pomiędzy treścią niniejszej SIWZ, a treścią udzielonych odpowiedzi, jako obowiązującą należy przyjąć treść pisma zawierającego późniejsze oświadczenie Zamawiającego. </w:t>
      </w:r>
    </w:p>
    <w:p w14:paraId="555349DB"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uzasadnionych przypadkach Zamawiający może przed upływem terminu składania ofert zmienić treść Specyfikacji Istotnych Warunków zamówienia. Dokonaną zmianę  treści SIWZ Zamawiający udostępnia na stronie internetowej </w:t>
      </w:r>
      <w:hyperlink r:id="rId11" w:history="1">
        <w:r w:rsidRPr="00967808">
          <w:rPr>
            <w:rStyle w:val="Hipercze"/>
            <w:rFonts w:ascii="Times New Roman" w:hAnsi="Times New Roman"/>
            <w:color w:val="auto"/>
            <w:sz w:val="24"/>
            <w:szCs w:val="24"/>
            <w:lang w:eastAsia="pl-PL"/>
          </w:rPr>
          <w:t>www.puk.bodzentyn.pl</w:t>
        </w:r>
      </w:hyperlink>
      <w:r w:rsidRPr="00967808">
        <w:rPr>
          <w:rFonts w:ascii="Times New Roman" w:hAnsi="Times New Roman"/>
          <w:sz w:val="24"/>
          <w:szCs w:val="24"/>
          <w:lang w:eastAsia="pl-PL"/>
        </w:rPr>
        <w:t xml:space="preserve"> </w:t>
      </w:r>
    </w:p>
    <w:p w14:paraId="774534BE"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Jeżeli w wyniku zmiany treści SIWZ nieprowadzącej do zmiany treści ogłoszenia o zamówieniu jest niezbędny dodatkowy czas na wprowadzenie zmian w ofertach, Zamawiający przedłuża termin składania ofert i informuje o tym wykonawców, którym przekazano specyfikację istotnych warunków zamówienia oraz umieszcza informację na stronie internetowej </w:t>
      </w:r>
      <w:hyperlink r:id="rId12" w:history="1">
        <w:r w:rsidRPr="00967808">
          <w:rPr>
            <w:rStyle w:val="Hipercze"/>
            <w:rFonts w:ascii="Times New Roman" w:hAnsi="Times New Roman"/>
            <w:color w:val="auto"/>
            <w:sz w:val="24"/>
            <w:szCs w:val="24"/>
            <w:lang w:eastAsia="pl-PL"/>
          </w:rPr>
          <w:t>www.puk.bodzentyn.pl</w:t>
        </w:r>
      </w:hyperlink>
      <w:r w:rsidRPr="00967808">
        <w:rPr>
          <w:rFonts w:ascii="Times New Roman" w:hAnsi="Times New Roman"/>
          <w:sz w:val="24"/>
          <w:szCs w:val="24"/>
          <w:lang w:eastAsia="pl-PL"/>
        </w:rPr>
        <w:t xml:space="preserve"> </w:t>
      </w:r>
    </w:p>
    <w:p w14:paraId="3505433A" w14:textId="77777777" w:rsidR="00F2671D" w:rsidRPr="00967808" w:rsidRDefault="00F2671D" w:rsidP="005166EF">
      <w:pPr>
        <w:numPr>
          <w:ilvl w:val="1"/>
          <w:numId w:val="17"/>
        </w:numPr>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Jeżeli w postępowaniu zmiana treści SIWZ prowadzić będzie do zmiany treści  ogłoszenia o zamówieniu, Zamawiający zamieszcza ogłoszenie o zmianie ogłoszenia w Biuletynie Zamówień Publicznych oraz przedłuży termin składania ofert zgodnie z art. 12a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25F0D89F" w14:textId="77777777" w:rsidR="00F2671D" w:rsidRPr="00967808" w:rsidRDefault="00F2671D" w:rsidP="001350CE">
      <w:pPr>
        <w:ind w:left="709" w:hanging="283"/>
        <w:jc w:val="both"/>
        <w:rPr>
          <w:rFonts w:ascii="Times New Roman" w:hAnsi="Times New Roman"/>
          <w:sz w:val="24"/>
          <w:szCs w:val="24"/>
          <w:lang w:eastAsia="pl-PL"/>
        </w:rPr>
      </w:pPr>
    </w:p>
    <w:p w14:paraId="23B3095B"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nie przewiduje zwołania zebrania Wykonawców. </w:t>
      </w:r>
    </w:p>
    <w:p w14:paraId="267AA760" w14:textId="77777777" w:rsidR="00F2671D" w:rsidRPr="00967808" w:rsidRDefault="00F2671D" w:rsidP="005166EF">
      <w:pPr>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Osoby uprawnione do porozumiewania się z wykonawcami: </w:t>
      </w:r>
    </w:p>
    <w:p w14:paraId="4A73D402" w14:textId="77777777" w:rsidR="00F2671D" w:rsidRPr="00967808" w:rsidRDefault="00F2671D" w:rsidP="002E4183">
      <w:pPr>
        <w:ind w:left="1420" w:firstLine="565"/>
        <w:jc w:val="both"/>
        <w:rPr>
          <w:rFonts w:ascii="Times New Roman" w:hAnsi="Times New Roman"/>
          <w:sz w:val="24"/>
          <w:szCs w:val="24"/>
          <w:lang w:eastAsia="pl-PL"/>
        </w:rPr>
      </w:pPr>
      <w:r w:rsidRPr="00967808">
        <w:rPr>
          <w:rFonts w:ascii="Times New Roman" w:hAnsi="Times New Roman"/>
          <w:sz w:val="24"/>
          <w:szCs w:val="24"/>
          <w:lang w:eastAsia="pl-PL"/>
        </w:rPr>
        <w:t>Monika Jamróz– tel. 577 270 570,</w:t>
      </w:r>
    </w:p>
    <w:p w14:paraId="58992B2A" w14:textId="77777777" w:rsidR="00F2671D" w:rsidRPr="00967808" w:rsidRDefault="00F2671D" w:rsidP="009A6E74">
      <w:pPr>
        <w:jc w:val="both"/>
        <w:rPr>
          <w:rFonts w:ascii="Times New Roman" w:hAnsi="Times New Roman"/>
          <w:sz w:val="24"/>
          <w:szCs w:val="24"/>
          <w:lang w:eastAsia="pl-PL"/>
        </w:rPr>
      </w:pPr>
      <w:r w:rsidRPr="00967808">
        <w:rPr>
          <w:rFonts w:ascii="Times New Roman" w:hAnsi="Times New Roman"/>
          <w:sz w:val="24"/>
          <w:szCs w:val="24"/>
          <w:lang w:eastAsia="pl-PL"/>
        </w:rPr>
        <w:lastRenderedPageBreak/>
        <w:t xml:space="preserve">             </w:t>
      </w:r>
      <w:r w:rsidRPr="00967808">
        <w:rPr>
          <w:rFonts w:ascii="Times New Roman" w:hAnsi="Times New Roman"/>
          <w:sz w:val="24"/>
          <w:szCs w:val="24"/>
          <w:lang w:eastAsia="pl-PL"/>
        </w:rPr>
        <w:tab/>
        <w:t xml:space="preserve">          Dorota </w:t>
      </w:r>
      <w:proofErr w:type="spellStart"/>
      <w:r w:rsidRPr="00967808">
        <w:rPr>
          <w:rFonts w:ascii="Times New Roman" w:hAnsi="Times New Roman"/>
          <w:sz w:val="24"/>
          <w:szCs w:val="24"/>
          <w:lang w:eastAsia="pl-PL"/>
        </w:rPr>
        <w:t>Sęga</w:t>
      </w:r>
      <w:proofErr w:type="spellEnd"/>
      <w:r w:rsidRPr="00967808">
        <w:rPr>
          <w:rFonts w:ascii="Times New Roman" w:hAnsi="Times New Roman"/>
          <w:sz w:val="24"/>
          <w:szCs w:val="24"/>
          <w:lang w:eastAsia="pl-PL"/>
        </w:rPr>
        <w:t xml:space="preserve">     – tel. 570 823 140,</w:t>
      </w:r>
    </w:p>
    <w:p w14:paraId="03E654DA" w14:textId="7C0EBBD5" w:rsidR="00F2671D" w:rsidRPr="00967808" w:rsidRDefault="00F2671D" w:rsidP="005707DA">
      <w:pPr>
        <w:ind w:left="1985" w:hanging="709"/>
        <w:jc w:val="both"/>
        <w:rPr>
          <w:rFonts w:ascii="Times New Roman" w:hAnsi="Times New Roman"/>
          <w:sz w:val="24"/>
          <w:szCs w:val="24"/>
          <w:lang w:eastAsia="pl-PL"/>
        </w:rPr>
      </w:pPr>
      <w:r w:rsidRPr="00967808">
        <w:rPr>
          <w:rFonts w:ascii="Times New Roman" w:hAnsi="Times New Roman"/>
          <w:sz w:val="24"/>
          <w:szCs w:val="24"/>
          <w:lang w:eastAsia="pl-PL"/>
        </w:rPr>
        <w:t xml:space="preserve">w godz. pracy tj.: </w:t>
      </w:r>
      <w:r w:rsidR="000F0E68" w:rsidRPr="00967808">
        <w:rPr>
          <w:rFonts w:ascii="Times New Roman" w:hAnsi="Times New Roman"/>
          <w:sz w:val="24"/>
          <w:szCs w:val="24"/>
          <w:lang w:eastAsia="pl-PL"/>
        </w:rPr>
        <w:t>poniedziałek</w:t>
      </w:r>
      <w:r w:rsidRPr="00967808">
        <w:rPr>
          <w:rFonts w:ascii="Times New Roman" w:hAnsi="Times New Roman"/>
          <w:sz w:val="24"/>
          <w:szCs w:val="24"/>
          <w:lang w:eastAsia="pl-PL"/>
        </w:rPr>
        <w:t>-piątek: 7.</w:t>
      </w:r>
      <w:r w:rsidR="003D05E3" w:rsidRPr="00967808">
        <w:rPr>
          <w:rFonts w:ascii="Times New Roman" w:hAnsi="Times New Roman"/>
          <w:sz w:val="24"/>
          <w:szCs w:val="24"/>
          <w:lang w:eastAsia="pl-PL"/>
        </w:rPr>
        <w:t>00</w:t>
      </w:r>
      <w:r w:rsidRPr="00967808">
        <w:rPr>
          <w:rFonts w:ascii="Times New Roman" w:hAnsi="Times New Roman"/>
          <w:sz w:val="24"/>
          <w:szCs w:val="24"/>
          <w:lang w:eastAsia="pl-PL"/>
        </w:rPr>
        <w:t xml:space="preserve"> - 15.00.</w:t>
      </w:r>
    </w:p>
    <w:p w14:paraId="3651DA0E" w14:textId="77777777" w:rsidR="00F2671D" w:rsidRPr="00967808" w:rsidRDefault="00F2671D" w:rsidP="005166EF">
      <w:pPr>
        <w:pStyle w:val="Akapitzlist"/>
        <w:numPr>
          <w:ilvl w:val="0"/>
          <w:numId w:val="17"/>
        </w:numPr>
        <w:tabs>
          <w:tab w:val="clear" w:pos="360"/>
          <w:tab w:val="num" w:pos="426"/>
        </w:tabs>
        <w:ind w:left="426" w:hanging="426"/>
        <w:jc w:val="both"/>
        <w:rPr>
          <w:rFonts w:ascii="Times New Roman" w:hAnsi="Times New Roman"/>
          <w:b/>
          <w:sz w:val="24"/>
          <w:szCs w:val="24"/>
          <w:lang w:eastAsia="pl-PL"/>
        </w:rPr>
      </w:pPr>
      <w:r w:rsidRPr="00967808">
        <w:rPr>
          <w:rFonts w:ascii="Times New Roman" w:hAnsi="Times New Roman"/>
          <w:b/>
          <w:sz w:val="24"/>
          <w:szCs w:val="24"/>
          <w:lang w:eastAsia="pl-PL"/>
        </w:rPr>
        <w:t>Wadium</w:t>
      </w:r>
    </w:p>
    <w:p w14:paraId="7D27210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wymaga od Wykonawców wniesienia wadium w wysokości: 7 000,00 zł </w:t>
      </w:r>
      <w:r w:rsidRPr="00967808">
        <w:rPr>
          <w:rFonts w:ascii="Times New Roman" w:hAnsi="Times New Roman"/>
          <w:sz w:val="24"/>
          <w:szCs w:val="24"/>
          <w:lang w:eastAsia="pl-PL"/>
        </w:rPr>
        <w:tab/>
        <w:t>(słownie: siedem tysięcy złotych 00/100)</w:t>
      </w:r>
      <w:r w:rsidRPr="00967808">
        <w:rPr>
          <w:rFonts w:ascii="Times New Roman" w:hAnsi="Times New Roman"/>
          <w:sz w:val="24"/>
          <w:szCs w:val="24"/>
          <w:lang w:eastAsia="pl-PL"/>
        </w:rPr>
        <w:tab/>
      </w:r>
      <w:r w:rsidRPr="00967808">
        <w:rPr>
          <w:rFonts w:ascii="Times New Roman" w:hAnsi="Times New Roman"/>
          <w:sz w:val="24"/>
          <w:szCs w:val="24"/>
          <w:lang w:eastAsia="pl-PL"/>
        </w:rPr>
        <w:br/>
        <w:t>wadium należy wnieść przed upływem terminu składania ofert.</w:t>
      </w:r>
    </w:p>
    <w:p w14:paraId="612AF07E"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Wadium może być wnoszone w jednej lub kilku następujących formach: </w:t>
      </w:r>
    </w:p>
    <w:p w14:paraId="475901CB" w14:textId="77777777" w:rsidR="00F2671D" w:rsidRPr="00967808" w:rsidRDefault="00F2671D" w:rsidP="005166EF">
      <w:pPr>
        <w:pStyle w:val="Akapitzlist"/>
        <w:numPr>
          <w:ilvl w:val="0"/>
          <w:numId w:val="12"/>
        </w:numPr>
        <w:tabs>
          <w:tab w:val="num" w:pos="1418"/>
        </w:tabs>
        <w:ind w:left="1418" w:hanging="284"/>
        <w:rPr>
          <w:rFonts w:ascii="Times New Roman" w:hAnsi="Times New Roman"/>
          <w:sz w:val="24"/>
          <w:szCs w:val="24"/>
          <w:lang w:eastAsia="pl-PL"/>
        </w:rPr>
      </w:pPr>
      <w:r w:rsidRPr="00967808">
        <w:rPr>
          <w:rFonts w:ascii="Times New Roman" w:hAnsi="Times New Roman"/>
          <w:sz w:val="24"/>
          <w:szCs w:val="24"/>
          <w:lang w:eastAsia="pl-PL"/>
        </w:rPr>
        <w:t xml:space="preserve">pieniądzu, przelewem na rachunek Zamawiającego </w:t>
      </w:r>
    </w:p>
    <w:p w14:paraId="3CA6916D" w14:textId="77777777" w:rsidR="00F2671D" w:rsidRPr="00967808" w:rsidRDefault="00F2671D" w:rsidP="000A240D">
      <w:pPr>
        <w:pStyle w:val="Akapitzlist"/>
        <w:tabs>
          <w:tab w:val="num" w:pos="1418"/>
        </w:tabs>
        <w:ind w:left="1418"/>
        <w:jc w:val="both"/>
        <w:rPr>
          <w:rFonts w:ascii="Times New Roman" w:hAnsi="Times New Roman"/>
          <w:sz w:val="24"/>
          <w:szCs w:val="24"/>
          <w:lang w:eastAsia="pl-PL"/>
        </w:rPr>
      </w:pPr>
      <w:r w:rsidRPr="00967808">
        <w:rPr>
          <w:rFonts w:ascii="Times New Roman" w:hAnsi="Times New Roman"/>
          <w:b/>
          <w:sz w:val="24"/>
          <w:szCs w:val="24"/>
          <w:lang w:eastAsia="pl-PL"/>
        </w:rPr>
        <w:t>83 1750 0012 0000 0000 3870 6168 z dopiskiem „wadium w postępowaniu na:</w:t>
      </w:r>
      <w:r w:rsidRPr="00967808">
        <w:rPr>
          <w:rFonts w:ascii="Times New Roman" w:hAnsi="Times New Roman"/>
          <w:sz w:val="24"/>
          <w:szCs w:val="24"/>
          <w:lang w:eastAsia="pl-PL"/>
        </w:rPr>
        <w:t xml:space="preserve"> </w:t>
      </w:r>
      <w:r w:rsidRPr="00967808">
        <w:rPr>
          <w:rFonts w:ascii="Times New Roman" w:hAnsi="Times New Roman"/>
          <w:b/>
          <w:sz w:val="24"/>
          <w:szCs w:val="24"/>
          <w:lang w:eastAsia="pl-PL"/>
        </w:rPr>
        <w:t>Opracowanie dokumentacji projektowej -</w:t>
      </w:r>
      <w:r w:rsidRPr="00967808">
        <w:rPr>
          <w:rFonts w:ascii="Times New Roman" w:hAnsi="Times New Roman"/>
          <w:sz w:val="24"/>
          <w:szCs w:val="24"/>
          <w:lang w:eastAsia="pl-PL"/>
        </w:rPr>
        <w:t xml:space="preserve"> </w:t>
      </w:r>
      <w:r w:rsidRPr="00967808">
        <w:rPr>
          <w:rFonts w:ascii="Times New Roman" w:hAnsi="Times New Roman"/>
          <w:b/>
          <w:sz w:val="24"/>
          <w:szCs w:val="24"/>
        </w:rPr>
        <w:t>„Budowa nowych i wymiana istniejących odcinków sieci wodociągowej oraz wymiana sieci kanalizacyjnej” oraz „Montaż zaworów redukujących ciśnienie (w studniach betonowych) na istniejącej sieci wodociągowej”</w:t>
      </w:r>
    </w:p>
    <w:p w14:paraId="5D25E3C7" w14:textId="77777777" w:rsidR="00F2671D" w:rsidRPr="00967808" w:rsidRDefault="00F2671D" w:rsidP="005166EF">
      <w:pPr>
        <w:pStyle w:val="Akapitzlist"/>
        <w:numPr>
          <w:ilvl w:val="0"/>
          <w:numId w:val="12"/>
        </w:numPr>
        <w:tabs>
          <w:tab w:val="num" w:pos="1418"/>
        </w:tabs>
        <w:ind w:left="1418" w:hanging="284"/>
        <w:rPr>
          <w:rFonts w:ascii="Times New Roman" w:hAnsi="Times New Roman"/>
          <w:sz w:val="24"/>
          <w:szCs w:val="24"/>
          <w:lang w:eastAsia="pl-PL"/>
        </w:rPr>
      </w:pPr>
      <w:r w:rsidRPr="00967808">
        <w:rPr>
          <w:rFonts w:ascii="Times New Roman" w:hAnsi="Times New Roman"/>
          <w:sz w:val="24"/>
          <w:szCs w:val="24"/>
          <w:lang w:eastAsia="pl-PL"/>
        </w:rPr>
        <w:t xml:space="preserve">poręczeniach bankowych lub poręczeniach spółdzielczej kasy oszczędnościowo- kredytowej, z tym że poręczenie kasy jest zawsze poręczeniem pieniężnym, </w:t>
      </w:r>
    </w:p>
    <w:p w14:paraId="11A039B0" w14:textId="77777777" w:rsidR="00F2671D" w:rsidRPr="00967808" w:rsidRDefault="00F2671D" w:rsidP="005166EF">
      <w:pPr>
        <w:pStyle w:val="Akapitzlist"/>
        <w:numPr>
          <w:ilvl w:val="0"/>
          <w:numId w:val="12"/>
        </w:numPr>
        <w:tabs>
          <w:tab w:val="num" w:pos="1418"/>
        </w:tabs>
        <w:ind w:left="1418" w:hanging="284"/>
        <w:rPr>
          <w:rFonts w:ascii="Times New Roman" w:hAnsi="Times New Roman"/>
          <w:sz w:val="24"/>
          <w:szCs w:val="24"/>
          <w:lang w:eastAsia="pl-PL"/>
        </w:rPr>
      </w:pPr>
      <w:r w:rsidRPr="00967808">
        <w:rPr>
          <w:rFonts w:ascii="Times New Roman" w:hAnsi="Times New Roman"/>
          <w:sz w:val="24"/>
          <w:szCs w:val="24"/>
          <w:lang w:eastAsia="pl-PL"/>
        </w:rPr>
        <w:t xml:space="preserve">gwarancjach bankowych, </w:t>
      </w:r>
    </w:p>
    <w:p w14:paraId="4AD1DA19" w14:textId="77777777" w:rsidR="00F2671D" w:rsidRPr="00967808" w:rsidRDefault="00F2671D" w:rsidP="005166EF">
      <w:pPr>
        <w:pStyle w:val="Akapitzlist"/>
        <w:numPr>
          <w:ilvl w:val="0"/>
          <w:numId w:val="12"/>
        </w:numPr>
        <w:tabs>
          <w:tab w:val="num" w:pos="1418"/>
        </w:tabs>
        <w:ind w:left="1418" w:hanging="284"/>
        <w:rPr>
          <w:rFonts w:ascii="Times New Roman" w:hAnsi="Times New Roman"/>
          <w:sz w:val="24"/>
          <w:szCs w:val="24"/>
          <w:lang w:eastAsia="pl-PL"/>
        </w:rPr>
      </w:pPr>
      <w:r w:rsidRPr="00967808">
        <w:rPr>
          <w:rFonts w:ascii="Times New Roman" w:hAnsi="Times New Roman"/>
          <w:sz w:val="24"/>
          <w:szCs w:val="24"/>
          <w:lang w:eastAsia="pl-PL"/>
        </w:rPr>
        <w:t xml:space="preserve">gwarancjach ubezpieczeniowych, </w:t>
      </w:r>
    </w:p>
    <w:p w14:paraId="6FA8BDA8" w14:textId="7371C6CD" w:rsidR="00F2671D" w:rsidRPr="00967808" w:rsidRDefault="00F2671D" w:rsidP="005166EF">
      <w:pPr>
        <w:pStyle w:val="Akapitzlist"/>
        <w:numPr>
          <w:ilvl w:val="0"/>
          <w:numId w:val="12"/>
        </w:numPr>
        <w:tabs>
          <w:tab w:val="num" w:pos="1418"/>
        </w:tabs>
        <w:ind w:left="1418" w:hanging="284"/>
        <w:rPr>
          <w:rFonts w:ascii="Times New Roman" w:hAnsi="Times New Roman"/>
          <w:sz w:val="24"/>
          <w:szCs w:val="24"/>
          <w:lang w:eastAsia="pl-PL"/>
        </w:rPr>
      </w:pPr>
      <w:r w:rsidRPr="00967808">
        <w:rPr>
          <w:rFonts w:ascii="Times New Roman" w:hAnsi="Times New Roman"/>
          <w:sz w:val="24"/>
          <w:szCs w:val="24"/>
          <w:lang w:eastAsia="pl-PL"/>
        </w:rPr>
        <w:t>poręczeniach udzielanych przez podmioty, o których mowa w art. 6b ust. 5 pkt 2 ustawy z dnia 9 listopada 2000 r. o utworzeniu Polskiej Agencji Rozwoju Przedsiębiorczości (</w:t>
      </w:r>
      <w:proofErr w:type="spellStart"/>
      <w:r w:rsidR="000F0E68" w:rsidRPr="00967808">
        <w:rPr>
          <w:rFonts w:ascii="Times New Roman" w:hAnsi="Times New Roman"/>
          <w:sz w:val="24"/>
          <w:szCs w:val="24"/>
          <w:lang w:eastAsia="pl-PL"/>
        </w:rPr>
        <w:t>t.j</w:t>
      </w:r>
      <w:proofErr w:type="spellEnd"/>
      <w:r w:rsidR="000F0E68" w:rsidRPr="00967808">
        <w:rPr>
          <w:rFonts w:ascii="Times New Roman" w:hAnsi="Times New Roman"/>
          <w:sz w:val="24"/>
          <w:szCs w:val="24"/>
          <w:lang w:eastAsia="pl-PL"/>
        </w:rPr>
        <w:t xml:space="preserve">. </w:t>
      </w:r>
      <w:r w:rsidRPr="00967808">
        <w:rPr>
          <w:rFonts w:ascii="Times New Roman" w:hAnsi="Times New Roman"/>
          <w:sz w:val="24"/>
          <w:szCs w:val="24"/>
          <w:lang w:eastAsia="pl-PL"/>
        </w:rPr>
        <w:t xml:space="preserve">Dz. U. z </w:t>
      </w:r>
      <w:r w:rsidR="000F0E68" w:rsidRPr="00967808">
        <w:rPr>
          <w:rFonts w:ascii="Times New Roman" w:hAnsi="Times New Roman"/>
          <w:sz w:val="24"/>
          <w:szCs w:val="24"/>
          <w:lang w:eastAsia="pl-PL"/>
        </w:rPr>
        <w:t xml:space="preserve">2019 </w:t>
      </w:r>
      <w:r w:rsidRPr="00967808">
        <w:rPr>
          <w:rFonts w:ascii="Times New Roman" w:hAnsi="Times New Roman"/>
          <w:sz w:val="24"/>
          <w:szCs w:val="24"/>
          <w:lang w:eastAsia="pl-PL"/>
        </w:rPr>
        <w:t xml:space="preserve">r. poz. </w:t>
      </w:r>
      <w:r w:rsidR="000F0E68" w:rsidRPr="00967808">
        <w:rPr>
          <w:rFonts w:ascii="Times New Roman" w:hAnsi="Times New Roman"/>
          <w:sz w:val="24"/>
          <w:szCs w:val="24"/>
          <w:lang w:eastAsia="pl-PL"/>
        </w:rPr>
        <w:t>310</w:t>
      </w:r>
      <w:r w:rsidRPr="00967808">
        <w:rPr>
          <w:rFonts w:ascii="Times New Roman" w:hAnsi="Times New Roman"/>
          <w:sz w:val="24"/>
          <w:szCs w:val="24"/>
          <w:lang w:eastAsia="pl-PL"/>
        </w:rPr>
        <w:t>).</w:t>
      </w:r>
    </w:p>
    <w:p w14:paraId="3780C84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Wadium wnoszone w pieniądzu  winno być przed upływem terminu składania ofert na rachunku Zamawiającego. Wadium wniesione w pieniądzu zamawiający przechowuje na rachunku bankowym. </w:t>
      </w:r>
    </w:p>
    <w:p w14:paraId="6290E599" w14:textId="77777777" w:rsidR="00F2671D" w:rsidRPr="00967808" w:rsidRDefault="00F2671D" w:rsidP="00B85D48">
      <w:pPr>
        <w:tabs>
          <w:tab w:val="num" w:pos="709"/>
        </w:tabs>
        <w:ind w:left="709"/>
        <w:jc w:val="both"/>
        <w:rPr>
          <w:rFonts w:ascii="Times New Roman" w:hAnsi="Times New Roman"/>
          <w:sz w:val="24"/>
          <w:szCs w:val="24"/>
          <w:lang w:eastAsia="pl-PL"/>
        </w:rPr>
      </w:pPr>
      <w:r w:rsidRPr="00967808">
        <w:rPr>
          <w:rFonts w:ascii="Times New Roman" w:hAnsi="Times New Roman"/>
          <w:sz w:val="24"/>
          <w:szCs w:val="24"/>
          <w:lang w:eastAsia="pl-PL"/>
        </w:rPr>
        <w:t xml:space="preserve">Oryginał wadium w innej formie niż w pieniądzu należy złożyć w siedzibie Spółki ul. Kielecka 83, 26-010 Bodzentyn.  Dowód wpłaty wadium należy załączyć do oferty.  Z treści wadium składanego w formie innej niż pieniądz powinno wynikać jednoznacznie, gwarantowanie wypłaty należności w sposób nieodwołalny, bezwarunkowy i na pierwsze żądanie zapłaty Zamawiającego, w przypadku zaistnienia co najmniej jednego z warunków zatrzymania wadium określonego w ustawie Prawo zamówień publicznych. Gwarant (Poręczyciel) nie może uzależnić dokonania zapłaty od spełnienia jakichkolwiek dodatkowych warunków lub od przedłożenia jakiejkolwiek dokumentacji. Wadium takie powinno obejmować cały okres związania ofertą, poczynając od daty składania ofert. W przypadku gdy, Wykonawcy wspólnie ubiegający się o udzielenie zamówienia wnoszą wadium w postaci gwarancji lub poręczenia to z ich treści musi wynikać, że odnoszą się one zarówno do zleceniodawcy gwarancji lub poręczenia jak i wszystkich pozostałych wykonawców wspólnie ubiegających się o udzielenie zamówienia. </w:t>
      </w:r>
    </w:p>
    <w:p w14:paraId="6BC4FE30"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Zwrot lub zatrzymanie wadium następuje na zasadach określonych w art. 46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7F586EF2"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Oferta Wykonawcy, który nie wniesie wadium lub wniesie w sposób nieprawidłowy zostanie odrzucona na podstawie art. 89 ust. 1 pkt 7b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7EA52F53" w14:textId="77777777" w:rsidR="00F2671D" w:rsidRPr="00967808" w:rsidRDefault="00F2671D" w:rsidP="009A6E74">
      <w:pPr>
        <w:pStyle w:val="Akapitzlist"/>
        <w:jc w:val="both"/>
        <w:rPr>
          <w:rFonts w:ascii="Times New Roman" w:hAnsi="Times New Roman"/>
          <w:b/>
          <w:sz w:val="24"/>
          <w:szCs w:val="24"/>
          <w:lang w:eastAsia="pl-PL"/>
        </w:rPr>
      </w:pPr>
    </w:p>
    <w:p w14:paraId="22157545" w14:textId="77777777" w:rsidR="00F2671D" w:rsidRPr="00967808" w:rsidRDefault="00F2671D" w:rsidP="005166EF">
      <w:pPr>
        <w:pStyle w:val="Akapitzlist"/>
        <w:numPr>
          <w:ilvl w:val="0"/>
          <w:numId w:val="17"/>
        </w:numPr>
        <w:tabs>
          <w:tab w:val="clear" w:pos="360"/>
          <w:tab w:val="num" w:pos="426"/>
        </w:tabs>
        <w:ind w:left="426" w:hanging="426"/>
        <w:jc w:val="both"/>
        <w:rPr>
          <w:rFonts w:ascii="Times New Roman" w:hAnsi="Times New Roman"/>
          <w:b/>
          <w:sz w:val="24"/>
          <w:szCs w:val="24"/>
          <w:lang w:eastAsia="pl-PL"/>
        </w:rPr>
      </w:pPr>
      <w:r w:rsidRPr="00967808">
        <w:rPr>
          <w:rFonts w:ascii="Times New Roman" w:hAnsi="Times New Roman"/>
          <w:b/>
          <w:sz w:val="24"/>
          <w:szCs w:val="24"/>
          <w:lang w:eastAsia="pl-PL"/>
        </w:rPr>
        <w:lastRenderedPageBreak/>
        <w:t xml:space="preserve">Termin związania ofertą </w:t>
      </w:r>
    </w:p>
    <w:p w14:paraId="2C40A41F"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Termin związania ofertą wynosi 30 dni. Bieg terminu rozpoczyna się wraz z upływem terminu składania ofert. </w:t>
      </w:r>
    </w:p>
    <w:p w14:paraId="46E4FAC0"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Odmowa wyrażenia zgody o której mowa powyżej, nie powoduje utraty wadium. Przedłużenie okresu związania ofertą jest dopuszczalne tylko z jednoczesnym  przedłużeniem okresu ważności wadium albo, jeżeli nie jest to możliwe, z wniesieniem nowego wadium na przedłużony okres związania ofertą. </w:t>
      </w:r>
    </w:p>
    <w:p w14:paraId="5974682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Jeżeli przedłużenie terminu związania dokonywane jest po wyborze oferty  najkorzystniejszej, obowiązek wniesienia nowego wadium lub jego przedłużenia dotyczy jedynie wykonawcy którego oferta została wybrana jako najkorzystniejsza.</w:t>
      </w:r>
    </w:p>
    <w:p w14:paraId="61CC4FD2"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wniesienia odwołania po upływie terminu składania ofert bieg terminu związania ofertą ulegnie zawieszeniu do czasu ogłoszenia przez Izbę orzeczenia (art. 182 ust. 6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w:t>
      </w:r>
    </w:p>
    <w:p w14:paraId="761F1935" w14:textId="77777777" w:rsidR="00F2671D" w:rsidRPr="00967808" w:rsidRDefault="00F2671D" w:rsidP="00103B7C">
      <w:pPr>
        <w:pStyle w:val="Akapitzlist"/>
        <w:tabs>
          <w:tab w:val="num" w:pos="709"/>
        </w:tabs>
        <w:ind w:left="709" w:hanging="283"/>
        <w:jc w:val="both"/>
        <w:rPr>
          <w:rFonts w:ascii="Times New Roman" w:hAnsi="Times New Roman"/>
          <w:b/>
          <w:sz w:val="24"/>
          <w:szCs w:val="24"/>
          <w:lang w:eastAsia="pl-PL"/>
        </w:rPr>
      </w:pPr>
    </w:p>
    <w:p w14:paraId="2216F201" w14:textId="77777777" w:rsidR="00F2671D" w:rsidRPr="00967808" w:rsidRDefault="00F2671D" w:rsidP="005166EF">
      <w:pPr>
        <w:pStyle w:val="Akapitzlist"/>
        <w:numPr>
          <w:ilvl w:val="0"/>
          <w:numId w:val="17"/>
        </w:numPr>
        <w:tabs>
          <w:tab w:val="clear" w:pos="360"/>
          <w:tab w:val="num" w:pos="426"/>
        </w:tabs>
        <w:ind w:left="426" w:hanging="426"/>
        <w:jc w:val="both"/>
        <w:rPr>
          <w:rFonts w:ascii="Times New Roman" w:hAnsi="Times New Roman"/>
          <w:b/>
          <w:sz w:val="24"/>
          <w:szCs w:val="24"/>
          <w:lang w:eastAsia="pl-PL"/>
        </w:rPr>
      </w:pPr>
      <w:r w:rsidRPr="00967808">
        <w:rPr>
          <w:rFonts w:ascii="Times New Roman" w:hAnsi="Times New Roman"/>
          <w:b/>
          <w:sz w:val="24"/>
          <w:szCs w:val="24"/>
          <w:lang w:eastAsia="pl-PL"/>
        </w:rPr>
        <w:t>Miejsce, termin i sposób złożenia oferty</w:t>
      </w:r>
    </w:p>
    <w:p w14:paraId="654ECBA1" w14:textId="54CCAD51"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Zgodnie z art. 18 ustawy z dnia 22 czerwca 2016 r. o zmianie ustawy - Prawo zamówień publicznych oraz niektórych innych ustaw (Dz. U. z 2016 r. poz. 1020) składanie ofert odbywa się za pośrednictwem operatora pocztowego w rozumieniu ustawy z dnia 23 listopada 2012 r. – Prawo pocztowe (</w:t>
      </w:r>
      <w:proofErr w:type="spellStart"/>
      <w:r w:rsidR="000F0E68" w:rsidRPr="00967808">
        <w:rPr>
          <w:rFonts w:ascii="Times New Roman" w:hAnsi="Times New Roman"/>
          <w:sz w:val="24"/>
          <w:szCs w:val="24"/>
          <w:lang w:eastAsia="pl-PL"/>
        </w:rPr>
        <w:t>t.j</w:t>
      </w:r>
      <w:proofErr w:type="spellEnd"/>
      <w:r w:rsidR="000F0E68" w:rsidRPr="00967808">
        <w:rPr>
          <w:rFonts w:ascii="Times New Roman" w:hAnsi="Times New Roman"/>
          <w:sz w:val="24"/>
          <w:szCs w:val="24"/>
          <w:lang w:eastAsia="pl-PL"/>
        </w:rPr>
        <w:t xml:space="preserve">. </w:t>
      </w:r>
      <w:r w:rsidRPr="00967808">
        <w:rPr>
          <w:rFonts w:ascii="Times New Roman" w:hAnsi="Times New Roman"/>
          <w:sz w:val="24"/>
          <w:szCs w:val="24"/>
          <w:lang w:eastAsia="pl-PL"/>
        </w:rPr>
        <w:t>Dz. U. z </w:t>
      </w:r>
      <w:r w:rsidR="000F0E68" w:rsidRPr="00967808">
        <w:rPr>
          <w:rFonts w:ascii="Times New Roman" w:hAnsi="Times New Roman"/>
          <w:sz w:val="24"/>
          <w:szCs w:val="24"/>
          <w:lang w:eastAsia="pl-PL"/>
        </w:rPr>
        <w:t xml:space="preserve">2018 </w:t>
      </w:r>
      <w:r w:rsidRPr="00967808">
        <w:rPr>
          <w:rFonts w:ascii="Times New Roman" w:hAnsi="Times New Roman"/>
          <w:sz w:val="24"/>
          <w:szCs w:val="24"/>
          <w:lang w:eastAsia="pl-PL"/>
        </w:rPr>
        <w:t xml:space="preserve">r., poz. </w:t>
      </w:r>
      <w:r w:rsidR="000F0E68" w:rsidRPr="00967808">
        <w:rPr>
          <w:rFonts w:ascii="Times New Roman" w:hAnsi="Times New Roman"/>
          <w:sz w:val="24"/>
          <w:szCs w:val="24"/>
          <w:lang w:eastAsia="pl-PL"/>
        </w:rPr>
        <w:t>2188</w:t>
      </w:r>
      <w:r w:rsidRPr="00967808">
        <w:rPr>
          <w:rFonts w:ascii="Times New Roman" w:hAnsi="Times New Roman"/>
          <w:sz w:val="24"/>
          <w:szCs w:val="24"/>
          <w:lang w:eastAsia="pl-PL"/>
        </w:rPr>
        <w:t xml:space="preserve">), osobiście lub za pośrednictwem posłańca. </w:t>
      </w:r>
    </w:p>
    <w:p w14:paraId="1AE6D35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Ofertę należy przesłać na adres: Przedsiębiorstwo Usług Komunalnych Bodzentyn Spółka z o.o., ul. Kielecka 83, 26-010 Bodzentyn bądź złożyć w sekretariacie Przedsiębiorstwa Usług Komunalnych Bodzentyn Spółka z o.o., ul. Kielecka 83, 26-010 Bodzentyn.</w:t>
      </w:r>
    </w:p>
    <w:p w14:paraId="24461050"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b/>
          <w:sz w:val="24"/>
          <w:szCs w:val="24"/>
          <w:lang w:eastAsia="pl-PL"/>
        </w:rPr>
      </w:pPr>
      <w:r w:rsidRPr="00967808">
        <w:rPr>
          <w:rFonts w:ascii="Times New Roman" w:hAnsi="Times New Roman"/>
          <w:b/>
          <w:sz w:val="24"/>
          <w:szCs w:val="24"/>
          <w:lang w:eastAsia="pl-PL"/>
        </w:rPr>
        <w:t>Termin składania ofert upływa 28.01.2020 r. o godz. 12.00.</w:t>
      </w:r>
    </w:p>
    <w:p w14:paraId="2EEC9BE3" w14:textId="77777777" w:rsidR="00F2671D" w:rsidRPr="00967808" w:rsidRDefault="00F2671D" w:rsidP="00E97226">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Wszystkie wymagane dokumenty i oświadczenia łącznie z ofertą należy umieścić w zaklejonej kopercie. Koperta zawierająca ofertę winna być opatrzona nazwą albo imieniem i nazwiskiem, siedzibą albo miejscem zamieszkania tj. dokładnym adresem Wykonawcy oraz zawierać opis:  Oferta przetargowa na zadanie p.n. </w:t>
      </w:r>
      <w:r w:rsidRPr="00967808">
        <w:rPr>
          <w:rFonts w:ascii="Times New Roman" w:hAnsi="Times New Roman"/>
          <w:b/>
          <w:sz w:val="24"/>
          <w:szCs w:val="24"/>
        </w:rPr>
        <w:t xml:space="preserve">Opracowanie kompletnej dokumentacji projektowej dla zadania pn. </w:t>
      </w:r>
      <w:r w:rsidRPr="00967808">
        <w:rPr>
          <w:rFonts w:ascii="Times New Roman" w:hAnsi="Times New Roman"/>
          <w:sz w:val="24"/>
          <w:szCs w:val="24"/>
        </w:rPr>
        <w:t xml:space="preserve"> </w:t>
      </w:r>
      <w:r w:rsidRPr="00967808">
        <w:rPr>
          <w:rFonts w:ascii="Times New Roman" w:hAnsi="Times New Roman"/>
          <w:b/>
          <w:sz w:val="24"/>
          <w:szCs w:val="24"/>
        </w:rPr>
        <w:t xml:space="preserve">„Budowa nowych i wymiana istniejących odcinków sieci wodociągowej oraz wymiana sieci kanalizacyjnej”, oraz „Montaż zaworów redukujących ciśnienie (w studniach betonowych) na istniejącej sieci wodociągowej” w ramach projektu pn. „Uporządkowanie gospodarki </w:t>
      </w:r>
      <w:proofErr w:type="spellStart"/>
      <w:r w:rsidRPr="00967808">
        <w:rPr>
          <w:rFonts w:ascii="Times New Roman" w:hAnsi="Times New Roman"/>
          <w:b/>
          <w:sz w:val="24"/>
          <w:szCs w:val="24"/>
        </w:rPr>
        <w:t>wodno</w:t>
      </w:r>
      <w:proofErr w:type="spellEnd"/>
      <w:r w:rsidRPr="00967808">
        <w:rPr>
          <w:rFonts w:ascii="Times New Roman" w:hAnsi="Times New Roman"/>
          <w:b/>
          <w:sz w:val="24"/>
          <w:szCs w:val="24"/>
        </w:rPr>
        <w:t xml:space="preserve"> – ściekowej w Aglomeracji Bodzentyn”</w:t>
      </w:r>
      <w:r w:rsidRPr="00967808">
        <w:rPr>
          <w:rFonts w:ascii="Times New Roman" w:hAnsi="Times New Roman"/>
          <w:iCs/>
          <w:sz w:val="24"/>
          <w:szCs w:val="24"/>
        </w:rPr>
        <w:t xml:space="preserve"> </w:t>
      </w:r>
      <w:r w:rsidRPr="00967808">
        <w:rPr>
          <w:rFonts w:ascii="Times New Roman" w:hAnsi="Times New Roman"/>
          <w:b/>
          <w:sz w:val="24"/>
          <w:szCs w:val="24"/>
        </w:rPr>
        <w:t xml:space="preserve"> </w:t>
      </w:r>
      <w:r w:rsidRPr="00967808">
        <w:rPr>
          <w:rFonts w:ascii="Times New Roman" w:hAnsi="Times New Roman"/>
          <w:sz w:val="24"/>
          <w:szCs w:val="24"/>
          <w:lang w:eastAsia="pl-PL"/>
        </w:rPr>
        <w:t xml:space="preserve">Nie otwierać przed dniem 28.01.2020 r. godz. 12:15. </w:t>
      </w:r>
    </w:p>
    <w:p w14:paraId="4625309A"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Wszystkie oferty złożone po tym terminie zostaną zwrócone Wykonawcom niezwłocznie.</w:t>
      </w:r>
    </w:p>
    <w:p w14:paraId="1BC65552"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lastRenderedPageBreak/>
        <w:t xml:space="preserve">W przypadku nieprawidłowego zaadresowania lub zamknięcia koperty Zamawiający nie bierze odpowiedzialności za złe skierowanie przesyłki i jej przedterminowe otwarcie. Oferta taka nie weźmie udziału w postępowaniu.  </w:t>
      </w:r>
    </w:p>
    <w:p w14:paraId="22C3E84F" w14:textId="77777777" w:rsidR="00F2671D" w:rsidRPr="00967808" w:rsidRDefault="00F2671D" w:rsidP="009A6E74">
      <w:pPr>
        <w:pStyle w:val="Akapitzlist"/>
        <w:ind w:left="709"/>
        <w:jc w:val="both"/>
        <w:rPr>
          <w:rFonts w:ascii="Times New Roman" w:hAnsi="Times New Roman"/>
          <w:sz w:val="24"/>
          <w:szCs w:val="24"/>
          <w:lang w:eastAsia="pl-PL"/>
        </w:rPr>
      </w:pPr>
    </w:p>
    <w:p w14:paraId="50B3D70B"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Opis sposobu przygotowania oferty</w:t>
      </w:r>
    </w:p>
    <w:p w14:paraId="1E4DB19E" w14:textId="77777777" w:rsidR="00F2671D" w:rsidRPr="00967808" w:rsidRDefault="00F2671D" w:rsidP="009A6E74">
      <w:pPr>
        <w:pStyle w:val="Akapitzlist"/>
        <w:jc w:val="both"/>
        <w:rPr>
          <w:rFonts w:ascii="Times New Roman" w:hAnsi="Times New Roman"/>
          <w:b/>
          <w:sz w:val="24"/>
          <w:szCs w:val="24"/>
          <w:lang w:eastAsia="pl-PL"/>
        </w:rPr>
      </w:pPr>
    </w:p>
    <w:p w14:paraId="25A3AE1A"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Ofertę stanowi wypełniony formularz ofertowy z załączonymi wymaganymi dokumentami, zaświadczeniami i oświadczeniami oraz drukami określonymi w niniejszej Specyfikacji – sporządzone ściśle według postanowień niniejszej Specyfikacji.  </w:t>
      </w:r>
    </w:p>
    <w:p w14:paraId="135ADBA9"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wykonawców wspólnie ubiegających się o udzielenie zamówienia wypełniając formularz ofertowy, jak również dokumenty wspólne należy w miejscu np. „nazwa i adres Wykonawcy” wpisać dane wykonawców wspólnie ubiegających się o zamówienie. </w:t>
      </w:r>
    </w:p>
    <w:p w14:paraId="1FA9AF6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Oferta winna być sporządzona w języku polskim. </w:t>
      </w:r>
    </w:p>
    <w:p w14:paraId="4BBB9195"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Oferta winna być sporządzona w formie pisemnej oraz podpisana przez upoważnionego przedstawiciela Wykonawcy lub osobę posiadającą stosowne pełnomocnictwo. Pełnomocnictwo powinno być przedstawione w formie oryginału lub kserokopii poświadczonej notarialnie za zgodność z oryginałem. </w:t>
      </w:r>
    </w:p>
    <w:p w14:paraId="75CCE8AD"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Wszystkie zapisane strony oferty wraz z załącznikami muszą być kolejno ponumerowane i złączone w sposób trwały. W treści oferty winna być umieszczona informacja o ilości stron. </w:t>
      </w:r>
    </w:p>
    <w:p w14:paraId="51073619"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Każdy wykonawca może przedłożyć tylko jedną ofertę, złożenie większej liczby ofert lub oferty zawierającej alternatywę spowoduje odrzucenie wszystkich ofert złożonych przez danego Wykonawcę. </w:t>
      </w:r>
    </w:p>
    <w:p w14:paraId="1CB343A9"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Wszelkie koszty związane z opracowaniem oferty ponosi Wykonawca, niezależnie od wyniku postępowania przetargowego, z zastrzeżeniem przepisu art. 93 ust. 4 ustawy Prawo zamówień publicznych. </w:t>
      </w:r>
    </w:p>
    <w:p w14:paraId="2437776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Wszystkie załączniki do oferty, stanowiące oświadczenia Wykonawcy winny być również podpisane przez upoważnionego przedstawiciela Wykonawcy. Przy czym w przypadku składania oferty wspólnej oświadczenia wymagane oddzielnie winny zostać podpisane przez osobę uprawnioną do reprezentowania firmy, zgodnie z aktem rejestracyjnym oraz przepisami prawa. </w:t>
      </w:r>
    </w:p>
    <w:p w14:paraId="7EED399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Dokumenty są składane w formie oryginału lub kserokopii poświadczonej za zgodność z oryginałem przez przedstawiciela Wykonawcy upoważnionego do podpisania oferty.  Szczegóły dotyczące poświadczania za zgodność z oryginałem (kto może podpisywać) określono w pkt 10.9.1 IDW.</w:t>
      </w:r>
    </w:p>
    <w:p w14:paraId="6DC6F0AD"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Treść oferty musi odpowiadać treści specyfikacji istotnych warunków zamówienia oraz oferta winna być zgodna w kwestii jej sporządzenia ze wszystkimi wymogami specyfikacji istotnych warunków zamówienia oraz przepisami ustawy Prawo zamówień publicznych. </w:t>
      </w:r>
    </w:p>
    <w:p w14:paraId="040C1E41"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informuje, iż zgodnie z art. 8 w związku z art. 96 ust. 3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oferty składane w postępowaniu o zamówienie publiczne są jawne i podlegają udostępnieniu od chwili ich otwarcia, z wyjątkiem informacji stanowiących tajemnicę przedsiębiorstwa w </w:t>
      </w:r>
      <w:r w:rsidRPr="00967808">
        <w:rPr>
          <w:rFonts w:ascii="Times New Roman" w:hAnsi="Times New Roman"/>
          <w:sz w:val="24"/>
          <w:szCs w:val="24"/>
          <w:lang w:eastAsia="pl-PL"/>
        </w:rPr>
        <w:lastRenderedPageBreak/>
        <w:t xml:space="preserve">rozumieniu ustawy z dnia 16 kwietnia 1993 r. o zwalczaniu nieuczciwej konkurencji, jeśli Wykonawca w terminie składania ofert zastrzegł, że nie mogą one być udostępnione i jednocześnie wykazał, iż zastrzeżone informacje stanowią tajemnicę przedsiębiorstwa.  </w:t>
      </w:r>
    </w:p>
    <w:p w14:paraId="5FF14B6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udostępnia protokół lub załączniki do protokołu zgodnie z postanowieniami Rozporządzenia Ministra Rozwoju z dnia 26 lipca 2016 r. w sprawie protokołu postępowania o udzielenie zamówienia publicznego (Dz. U. z 2016 poz. 1128).  </w:t>
      </w:r>
    </w:p>
    <w:p w14:paraId="46E6733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Zgodnie z art. 8 ustawy Prawo zamówień publicznych Wykonawca może zastrzec w ofercie (oświadczeniem zawartym w Formularzu Oferty), iż Zamawiający nie będzie mógł ujawnić informacji stanowiących tajemnicę przedsiębiorstwa w rozumieniu ustawy o zwalczaniu nieuczciwej konkurencji. Wykonawca nie może zastrzec informacji, o których mowa w art. 86 ust. 4 ustawy Prawo zamówień publicznych,  Brak stosownego zastrzeżenia będzie traktowane jako jednoznaczna zgoda na włączenie całości przekazanych dokumentów i danych do dokumentacji postępowania oraz ich ujawnienie na zasadach określonych w ustawie. Dokumenty zawierające informacje stanowiące tajemnicę przedsiębiorstwa Wykonawca powinien umieścić w nieprzezroczystej kopercie i dołączyć do oferty. </w:t>
      </w:r>
    </w:p>
    <w:p w14:paraId="11DE61FE"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informuje, że w przypadku kiedy Wykonawca otrzyma od niego wezwanie w trybie art. 90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(rażąco niska cena), a złożone przez niego wyjaśnienia i/lub dowody stanowić będą tajemnice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informacyjne stanowią tajemnicę przedsiębiorstwa.  </w:t>
      </w:r>
    </w:p>
    <w:p w14:paraId="1B62076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Wszelkie poprawki, zmiany, przekreślenia, zamazania korektorem w tekście oferty i załącznikach powinny być parafowane przez osobę podpisującą ofertę. </w:t>
      </w:r>
    </w:p>
    <w:p w14:paraId="1AC36BEA"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oraz być podpisana zgodnie z wymogiem wskazanym w pkt 4. Koperty oznaczone „ZMIANA” zostaną otwarte przy otwieraniu oferty Wykonawcy, który wprowadził zmiany i po stwierdzeniu poprawności procedury dokonywania zmian, zostaną dołączone do oferty. Wykonawca nie może wycofać ani wprowadzać zmian w ofercie po upływie terminu składania ofert.   </w:t>
      </w:r>
    </w:p>
    <w:p w14:paraId="560FB3E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Wykonawca ma prawo przed upływem terminu składania ofert wycofać się z postępowania poprzez złożenie pisemnego powiadomienia, według tych samych zasad jak wprowadzenie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33752166" w14:textId="77777777" w:rsidR="00F2671D" w:rsidRPr="00967808" w:rsidRDefault="00F2671D" w:rsidP="009A6E74">
      <w:pPr>
        <w:pStyle w:val="Akapitzlist"/>
        <w:ind w:left="1418"/>
        <w:jc w:val="both"/>
        <w:rPr>
          <w:rFonts w:ascii="Times New Roman" w:hAnsi="Times New Roman"/>
          <w:sz w:val="24"/>
          <w:szCs w:val="24"/>
          <w:lang w:eastAsia="pl-PL"/>
        </w:rPr>
      </w:pPr>
    </w:p>
    <w:p w14:paraId="2F8F0B4A"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 xml:space="preserve">Miejsce i termin otwarcia ofert </w:t>
      </w:r>
    </w:p>
    <w:p w14:paraId="1DB0E96E" w14:textId="77777777" w:rsidR="00F2671D" w:rsidRPr="00967808" w:rsidRDefault="00F2671D" w:rsidP="005166EF">
      <w:pPr>
        <w:pStyle w:val="Akapitzlist"/>
        <w:numPr>
          <w:ilvl w:val="1"/>
          <w:numId w:val="17"/>
        </w:numPr>
        <w:ind w:left="709" w:hanging="283"/>
        <w:jc w:val="both"/>
        <w:rPr>
          <w:rFonts w:ascii="Times New Roman" w:hAnsi="Times New Roman"/>
          <w:b/>
          <w:sz w:val="24"/>
          <w:szCs w:val="24"/>
          <w:lang w:eastAsia="pl-PL"/>
        </w:rPr>
      </w:pPr>
      <w:r w:rsidRPr="00967808">
        <w:rPr>
          <w:rFonts w:ascii="Times New Roman" w:hAnsi="Times New Roman"/>
          <w:b/>
          <w:sz w:val="24"/>
          <w:szCs w:val="24"/>
          <w:lang w:eastAsia="pl-PL"/>
        </w:rPr>
        <w:lastRenderedPageBreak/>
        <w:t>Jawne otwarcie ofert nastąpi 28.01.2020 r. w siedzibie Przedsiębiorstwa Usług Komunalnych Sp. z o.o. w Bodzentynie, ul. Kielecka 83, 26-010 Bodzentyn – pokój nr 7, o godz. 12:15.</w:t>
      </w:r>
    </w:p>
    <w:p w14:paraId="26F7E8BE" w14:textId="77777777" w:rsidR="00F2671D" w:rsidRPr="00967808" w:rsidRDefault="00F2671D" w:rsidP="005166EF">
      <w:pPr>
        <w:pStyle w:val="Akapitzlist"/>
        <w:numPr>
          <w:ilvl w:val="1"/>
          <w:numId w:val="17"/>
        </w:numPr>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 Bezpośrednio przed otwarciem ofert Zamawiający poda kwotę, jaką zamierza przeznaczyć na sfinansowanie zamówienia.</w:t>
      </w:r>
    </w:p>
    <w:p w14:paraId="0FA89B51" w14:textId="77777777" w:rsidR="00F2671D" w:rsidRPr="00967808" w:rsidRDefault="00F2671D" w:rsidP="005166EF">
      <w:pPr>
        <w:pStyle w:val="Akapitzlist"/>
        <w:numPr>
          <w:ilvl w:val="1"/>
          <w:numId w:val="17"/>
        </w:numPr>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 Dokonując otwarcia ofert Zamawiający poda informacje określone w art. 86 ust. 4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525B212E" w14:textId="77777777" w:rsidR="00F2671D" w:rsidRPr="00967808" w:rsidRDefault="00F2671D" w:rsidP="005166EF">
      <w:pPr>
        <w:pStyle w:val="Akapitzlist"/>
        <w:numPr>
          <w:ilvl w:val="1"/>
          <w:numId w:val="17"/>
        </w:numPr>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Niezwłocznie po otwarciu ofert Zamawiający zamieści na stronie internetowej </w:t>
      </w:r>
      <w:hyperlink r:id="rId13" w:history="1">
        <w:r w:rsidRPr="00967808">
          <w:rPr>
            <w:rStyle w:val="Hipercze"/>
            <w:rFonts w:ascii="Times New Roman" w:hAnsi="Times New Roman"/>
            <w:color w:val="auto"/>
            <w:sz w:val="24"/>
            <w:szCs w:val="24"/>
            <w:lang w:eastAsia="pl-PL"/>
          </w:rPr>
          <w:t>www.puk.bodzentyn.pl</w:t>
        </w:r>
      </w:hyperlink>
      <w:r w:rsidRPr="00967808">
        <w:rPr>
          <w:rFonts w:ascii="Times New Roman" w:hAnsi="Times New Roman"/>
          <w:sz w:val="24"/>
          <w:szCs w:val="24"/>
          <w:lang w:eastAsia="pl-PL"/>
        </w:rPr>
        <w:t xml:space="preserve">  w zakładce zamówienia publiczne informacje dotyczące: </w:t>
      </w:r>
    </w:p>
    <w:p w14:paraId="0D14C8BE" w14:textId="77777777" w:rsidR="00F2671D" w:rsidRPr="00967808" w:rsidRDefault="00F2671D" w:rsidP="001B6DF5">
      <w:pPr>
        <w:pStyle w:val="Akapitzlist"/>
        <w:ind w:left="1134"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a) kwoty, jaką zamierza przeznaczyć na sfinansowanie zamówienia; </w:t>
      </w:r>
    </w:p>
    <w:p w14:paraId="7165CB21" w14:textId="77777777" w:rsidR="00F2671D" w:rsidRPr="00967808" w:rsidRDefault="00F2671D" w:rsidP="001B6DF5">
      <w:pPr>
        <w:pStyle w:val="Akapitzlist"/>
        <w:ind w:left="1134"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b) firm oraz adresów Wykonawców, którzy złożyli oferty w terminie; </w:t>
      </w:r>
    </w:p>
    <w:p w14:paraId="692EB456" w14:textId="77777777" w:rsidR="00F2671D" w:rsidRPr="00967808" w:rsidRDefault="00F2671D" w:rsidP="001B6DF5">
      <w:pPr>
        <w:pStyle w:val="Akapitzlist"/>
        <w:ind w:left="1134" w:hanging="283"/>
        <w:jc w:val="both"/>
        <w:rPr>
          <w:rFonts w:ascii="Times New Roman" w:hAnsi="Times New Roman"/>
          <w:sz w:val="24"/>
          <w:szCs w:val="24"/>
          <w:lang w:eastAsia="pl-PL"/>
        </w:rPr>
      </w:pPr>
      <w:r w:rsidRPr="00967808">
        <w:rPr>
          <w:rFonts w:ascii="Times New Roman" w:hAnsi="Times New Roman"/>
          <w:sz w:val="24"/>
          <w:szCs w:val="24"/>
          <w:lang w:eastAsia="pl-PL"/>
        </w:rPr>
        <w:t>c) ceny, terminu wykonania zamówienia, okresu gwarancji i warunków płatności zawartych w ofertach.</w:t>
      </w:r>
    </w:p>
    <w:p w14:paraId="3FC9311E" w14:textId="77777777" w:rsidR="00F2671D" w:rsidRPr="00967808" w:rsidRDefault="00F2671D" w:rsidP="009A6E74">
      <w:pPr>
        <w:pStyle w:val="Akapitzlist"/>
        <w:ind w:left="1418"/>
        <w:jc w:val="both"/>
        <w:rPr>
          <w:rFonts w:ascii="Times New Roman" w:hAnsi="Times New Roman"/>
          <w:sz w:val="24"/>
          <w:szCs w:val="24"/>
          <w:lang w:eastAsia="pl-PL"/>
        </w:rPr>
      </w:pPr>
    </w:p>
    <w:p w14:paraId="246E18A1"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Opis sposobu obliczenia ceny</w:t>
      </w:r>
    </w:p>
    <w:p w14:paraId="2EB38BF7"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Dla zamówienia ustala się wynagrodzenie ryczałtowe. </w:t>
      </w:r>
    </w:p>
    <w:p w14:paraId="390D5467"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przedstawi w formularzu ofertowym stanowiącym załącznik nr 1 do IDW cenę netto w PLN za wykonanie całości przedmiotu zamówienia, wartość podatku VAT oraz cenę brutto w PLN. </w:t>
      </w:r>
    </w:p>
    <w:p w14:paraId="4F6BCCCF" w14:textId="6B84C79D"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Cena oferty musi zawierać wszelkie koszty niezbędne do zrealizowania zamówienia wynikające z opisu przedmiotu zamówienia, jak również koszty za prace które nie zostały ujęte w opisie przedmiotu zamówienia, a bez których nie można należycie wykonać zamówienia. Niedoszacowanie, pominięcie oraz brak rozpoznania zakresu zamówienia nie może być podstawą do żądania zmiany wynagrodzenia ryczałtowego.</w:t>
      </w:r>
    </w:p>
    <w:p w14:paraId="759CEF6C" w14:textId="5154F0A8"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Wynagrodzenie ryczałtowe jest niezmienne z zastrzeżeniem § </w:t>
      </w:r>
      <w:r w:rsidR="00481521" w:rsidRPr="00967808">
        <w:rPr>
          <w:rFonts w:ascii="Times New Roman" w:hAnsi="Times New Roman"/>
          <w:sz w:val="24"/>
          <w:szCs w:val="24"/>
          <w:lang w:eastAsia="pl-PL"/>
        </w:rPr>
        <w:t>3</w:t>
      </w:r>
      <w:r w:rsidRPr="00967808">
        <w:rPr>
          <w:rFonts w:ascii="Times New Roman" w:hAnsi="Times New Roman"/>
          <w:sz w:val="24"/>
          <w:szCs w:val="24"/>
          <w:lang w:eastAsia="pl-PL"/>
        </w:rPr>
        <w:t xml:space="preserve"> ust. </w:t>
      </w:r>
      <w:r w:rsidR="005707DA" w:rsidRPr="00967808">
        <w:rPr>
          <w:rFonts w:ascii="Times New Roman" w:hAnsi="Times New Roman"/>
          <w:sz w:val="24"/>
          <w:szCs w:val="24"/>
          <w:lang w:eastAsia="pl-PL"/>
        </w:rPr>
        <w:t>9</w:t>
      </w:r>
      <w:r w:rsidRPr="00967808">
        <w:rPr>
          <w:rFonts w:ascii="Times New Roman" w:hAnsi="Times New Roman"/>
          <w:sz w:val="24"/>
          <w:szCs w:val="24"/>
          <w:lang w:eastAsia="pl-PL"/>
        </w:rPr>
        <w:t xml:space="preserve"> umowy, której projekt stanowi część II SIWZ.</w:t>
      </w:r>
    </w:p>
    <w:p w14:paraId="2099F45A"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Cena może być tylko jedna za oferowany przedmiot zamówienia, nie dopuszcza się wariantowości cen oraz stosowania opustów. </w:t>
      </w:r>
    </w:p>
    <w:p w14:paraId="4D3FECBF"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Ceny przedstawione przez Wykonawcę w ofercie powinny zostać określone z dokładnością do dwóch miejsc po przecinku. </w:t>
      </w:r>
    </w:p>
    <w:p w14:paraId="286A433D"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Wszelkie rozliczenia Zamawiającego z Wykonawcą będą realizowane wyłącznie w złotych polskich.  </w:t>
      </w:r>
    </w:p>
    <w:p w14:paraId="0FA24B90"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Sposób zapłaty i rozliczenia za realizację niniejszego zamówienia, określone zostały we wzorze umowy stanowiącym część II SIWZ. </w:t>
      </w:r>
    </w:p>
    <w:p w14:paraId="603982F7" w14:textId="64585B44"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Zamawiający przewiduje zapłat</w:t>
      </w:r>
      <w:r w:rsidR="009E761D" w:rsidRPr="00967808">
        <w:rPr>
          <w:rFonts w:ascii="Times New Roman" w:hAnsi="Times New Roman"/>
          <w:sz w:val="24"/>
          <w:szCs w:val="24"/>
          <w:lang w:eastAsia="pl-PL"/>
        </w:rPr>
        <w:t>ę</w:t>
      </w:r>
      <w:r w:rsidRPr="00967808">
        <w:rPr>
          <w:rFonts w:ascii="Times New Roman" w:hAnsi="Times New Roman"/>
          <w:sz w:val="24"/>
          <w:szCs w:val="24"/>
          <w:lang w:eastAsia="pl-PL"/>
        </w:rPr>
        <w:t xml:space="preserve"> wynagrodzenia należnego wykonawcy w </w:t>
      </w:r>
      <w:r w:rsidR="009E761D" w:rsidRPr="00967808">
        <w:rPr>
          <w:rFonts w:ascii="Times New Roman" w:hAnsi="Times New Roman"/>
          <w:sz w:val="24"/>
          <w:szCs w:val="24"/>
          <w:lang w:eastAsia="pl-PL"/>
        </w:rPr>
        <w:t xml:space="preserve">dwóch </w:t>
      </w:r>
      <w:r w:rsidRPr="00967808">
        <w:rPr>
          <w:rFonts w:ascii="Times New Roman" w:hAnsi="Times New Roman"/>
          <w:sz w:val="24"/>
          <w:szCs w:val="24"/>
          <w:lang w:eastAsia="pl-PL"/>
        </w:rPr>
        <w:t>częściach</w:t>
      </w:r>
      <w:r w:rsidR="00A360A4" w:rsidRPr="00967808">
        <w:rPr>
          <w:rFonts w:ascii="Times New Roman" w:hAnsi="Times New Roman"/>
          <w:sz w:val="24"/>
          <w:szCs w:val="24"/>
          <w:lang w:eastAsia="pl-PL"/>
        </w:rPr>
        <w:t xml:space="preserve"> (pierwsza faktura po uzyskaniu pozwolenia na budowę i druga faktura po zakończeniu sprawowania nadzoru autorskiego)</w:t>
      </w:r>
      <w:r w:rsidRPr="00967808">
        <w:rPr>
          <w:rFonts w:ascii="Times New Roman" w:hAnsi="Times New Roman"/>
          <w:sz w:val="24"/>
          <w:szCs w:val="24"/>
          <w:lang w:eastAsia="pl-PL"/>
        </w:rPr>
        <w:t xml:space="preserve">. </w:t>
      </w:r>
    </w:p>
    <w:p w14:paraId="19622BA7"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 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w:t>
      </w:r>
      <w:r w:rsidRPr="00967808">
        <w:rPr>
          <w:rFonts w:ascii="Times New Roman" w:hAnsi="Times New Roman"/>
          <w:sz w:val="24"/>
          <w:szCs w:val="24"/>
          <w:lang w:eastAsia="pl-PL"/>
        </w:rPr>
        <w:lastRenderedPageBreak/>
        <w:t xml:space="preserve">u Zamawiającego obowiązku podatkowego, wskazując nazwę (rodzaj) towaru lub usługi, których świadczenie będzie prowadzić do jego powstania, oraz wskazując ich wartość bez kwoty podatku. </w:t>
      </w:r>
    </w:p>
    <w:p w14:paraId="66316B0D"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Badanie rażąco niskiej ceny zostanie dokonane zgodnie z zasadami określonymi w art. 90 ust. 1 i 1a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Obowiązek wykazania, że oferta nie zawiera rażąco niskiej ceny lub kosztu spoczywa na Wykonawcy. </w:t>
      </w:r>
    </w:p>
    <w:p w14:paraId="10E4B335"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odrzuca ofertę Wykonawcy, który nie udzieli wyjaśnień lub jeżeli dokonana ocena wyjaśnień wraz ze złożonymi dowodami potwierdza, że oferta zawiera rażąco niską cenę lub koszt w stosunku do przedmiotu zamówienia.  </w:t>
      </w:r>
    </w:p>
    <w:p w14:paraId="30BBB7CB" w14:textId="77777777" w:rsidR="00F2671D" w:rsidRPr="00967808" w:rsidRDefault="00F2671D" w:rsidP="009A6E74">
      <w:pPr>
        <w:pStyle w:val="Akapitzlist"/>
        <w:ind w:left="1418"/>
        <w:jc w:val="both"/>
        <w:rPr>
          <w:rFonts w:ascii="Times New Roman" w:hAnsi="Times New Roman"/>
          <w:sz w:val="24"/>
          <w:szCs w:val="24"/>
          <w:lang w:eastAsia="pl-PL"/>
        </w:rPr>
      </w:pPr>
    </w:p>
    <w:p w14:paraId="2C86C1C9"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Opis kryteriów, którymi Zamawiający będzie się kierował przy wyborze oferty, wraz z podaniem wag tych kryteriów i sposobu oceny ofert.</w:t>
      </w:r>
    </w:p>
    <w:p w14:paraId="48C50A18"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Przy ocenie ofert Zamawiający  zastosuje tzw. „Procedurę odwróconą” z art. 24aa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tj. najpierw dokona oceny ofert, a następnie zbada, czy Wykonawca, którego oferta została oceniona jako najkorzystniejsza, nie podlega wykluczeniu oraz spełnia warunki udziału w postępowaniu. </w:t>
      </w:r>
    </w:p>
    <w:p w14:paraId="4A211EE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toku dokonywania badania i oceny ofert Zamawiający może żądać udzielenia przez Wykonawców wyjaśnień dotyczących treści złożonych przez nich ofert. Niedopuszczalne jest prowadzenie negocjacji między Zamawiającym a Wykonawcą dotyczących złożonej oferty oraz dokonywanie jakiejkolwiek zmiany w jej treści, z zastrzeżeniem art. 87 </w:t>
      </w:r>
      <w:proofErr w:type="spellStart"/>
      <w:r w:rsidRPr="00967808">
        <w:rPr>
          <w:rFonts w:ascii="Times New Roman" w:hAnsi="Times New Roman"/>
          <w:sz w:val="24"/>
          <w:szCs w:val="24"/>
          <w:lang w:eastAsia="pl-PL"/>
        </w:rPr>
        <w:t>us</w:t>
      </w:r>
      <w:proofErr w:type="spellEnd"/>
      <w:r w:rsidRPr="00967808">
        <w:rPr>
          <w:rFonts w:ascii="Times New Roman" w:hAnsi="Times New Roman"/>
          <w:sz w:val="24"/>
          <w:szCs w:val="24"/>
          <w:lang w:eastAsia="pl-PL"/>
        </w:rPr>
        <w:t xml:space="preserve"> 2 ustawy </w:t>
      </w:r>
      <w:proofErr w:type="spellStart"/>
      <w:r w:rsidRPr="00967808">
        <w:rPr>
          <w:rFonts w:ascii="Times New Roman" w:hAnsi="Times New Roman"/>
          <w:sz w:val="24"/>
          <w:szCs w:val="24"/>
          <w:lang w:eastAsia="pl-PL"/>
        </w:rPr>
        <w:t>Pzp</w:t>
      </w:r>
      <w:proofErr w:type="spellEnd"/>
    </w:p>
    <w:p w14:paraId="73AB31C5"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Zgodnie z art. 87 ust. 2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Zamawiający poprawia w ofercie: </w:t>
      </w:r>
    </w:p>
    <w:p w14:paraId="09A15911" w14:textId="77777777" w:rsidR="00F2671D" w:rsidRPr="00967808" w:rsidRDefault="00F2671D" w:rsidP="005166EF">
      <w:pPr>
        <w:pStyle w:val="Akapitzlist"/>
        <w:numPr>
          <w:ilvl w:val="0"/>
          <w:numId w:val="3"/>
        </w:numPr>
        <w:jc w:val="both"/>
        <w:rPr>
          <w:rFonts w:ascii="Times New Roman" w:hAnsi="Times New Roman"/>
          <w:sz w:val="24"/>
          <w:szCs w:val="24"/>
          <w:lang w:eastAsia="pl-PL"/>
        </w:rPr>
      </w:pPr>
      <w:r w:rsidRPr="00967808">
        <w:rPr>
          <w:rFonts w:ascii="Times New Roman" w:hAnsi="Times New Roman"/>
          <w:sz w:val="24"/>
          <w:szCs w:val="24"/>
          <w:lang w:eastAsia="pl-PL"/>
        </w:rPr>
        <w:t xml:space="preserve"> oczywiste omyłki pisarskie, </w:t>
      </w:r>
    </w:p>
    <w:p w14:paraId="0DE29674" w14:textId="77777777" w:rsidR="00F2671D" w:rsidRPr="00967808" w:rsidRDefault="00F2671D" w:rsidP="005166EF">
      <w:pPr>
        <w:pStyle w:val="Akapitzlist"/>
        <w:numPr>
          <w:ilvl w:val="0"/>
          <w:numId w:val="3"/>
        </w:numPr>
        <w:jc w:val="both"/>
        <w:rPr>
          <w:rFonts w:ascii="Times New Roman" w:hAnsi="Times New Roman"/>
          <w:sz w:val="24"/>
          <w:szCs w:val="24"/>
          <w:lang w:eastAsia="pl-PL"/>
        </w:rPr>
      </w:pPr>
      <w:r w:rsidRPr="00967808">
        <w:rPr>
          <w:rFonts w:ascii="Times New Roman" w:hAnsi="Times New Roman"/>
          <w:sz w:val="24"/>
          <w:szCs w:val="24"/>
          <w:lang w:eastAsia="pl-PL"/>
        </w:rPr>
        <w:t xml:space="preserve"> oczywiste omyłki rachunkowe, z uwzględnieniem konsekwencji rachunkowych dokonanych  poprawek, </w:t>
      </w:r>
    </w:p>
    <w:p w14:paraId="48B2993C" w14:textId="77777777" w:rsidR="00F2671D" w:rsidRPr="00967808" w:rsidRDefault="00F2671D" w:rsidP="005166EF">
      <w:pPr>
        <w:pStyle w:val="Akapitzlist"/>
        <w:numPr>
          <w:ilvl w:val="0"/>
          <w:numId w:val="3"/>
        </w:numPr>
        <w:jc w:val="both"/>
        <w:rPr>
          <w:rFonts w:ascii="Times New Roman" w:hAnsi="Times New Roman"/>
          <w:sz w:val="24"/>
          <w:szCs w:val="24"/>
          <w:lang w:eastAsia="pl-PL"/>
        </w:rPr>
      </w:pPr>
      <w:r w:rsidRPr="00967808">
        <w:rPr>
          <w:rFonts w:ascii="Times New Roman" w:hAnsi="Times New Roman"/>
          <w:sz w:val="24"/>
          <w:szCs w:val="24"/>
          <w:lang w:eastAsia="pl-PL"/>
        </w:rPr>
        <w:t xml:space="preserve"> inne omyłki polegające na niezgodności oferty ze specyfikacją istotnych warunków  zamówienia, niepowodujące istotnych zmian w treści oferty,</w:t>
      </w:r>
    </w:p>
    <w:p w14:paraId="06AD7C60" w14:textId="77777777" w:rsidR="00F2671D" w:rsidRPr="00967808" w:rsidRDefault="00F2671D" w:rsidP="009A6E74">
      <w:pPr>
        <w:ind w:left="1418"/>
        <w:jc w:val="both"/>
        <w:rPr>
          <w:rFonts w:ascii="Times New Roman" w:hAnsi="Times New Roman"/>
          <w:sz w:val="24"/>
          <w:szCs w:val="24"/>
          <w:lang w:eastAsia="pl-PL"/>
        </w:rPr>
      </w:pPr>
      <w:r w:rsidRPr="00967808">
        <w:rPr>
          <w:rFonts w:ascii="Times New Roman" w:hAnsi="Times New Roman"/>
          <w:sz w:val="24"/>
          <w:szCs w:val="24"/>
          <w:lang w:eastAsia="pl-PL"/>
        </w:rPr>
        <w:t xml:space="preserve"> - niezwłocznie zawiadamiając o tym Wykonawcę, którego oferta została poprawiona.  </w:t>
      </w:r>
    </w:p>
    <w:p w14:paraId="48891FBA"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Kryteria i sposób oceny ofert.  </w:t>
      </w:r>
    </w:p>
    <w:p w14:paraId="5ACE8DAE" w14:textId="77777777" w:rsidR="00765F0E" w:rsidRPr="00967808" w:rsidRDefault="00F2671D" w:rsidP="009B7164">
      <w:pPr>
        <w:widowControl w:val="0"/>
        <w:numPr>
          <w:ilvl w:val="2"/>
          <w:numId w:val="17"/>
        </w:numPr>
        <w:tabs>
          <w:tab w:val="clear" w:pos="2340"/>
        </w:tabs>
        <w:autoSpaceDE w:val="0"/>
        <w:autoSpaceDN w:val="0"/>
        <w:adjustRightInd w:val="0"/>
        <w:spacing w:before="120" w:after="0" w:line="276" w:lineRule="auto"/>
        <w:ind w:left="2127"/>
        <w:jc w:val="both"/>
        <w:rPr>
          <w:rFonts w:ascii="Times New Roman" w:hAnsi="Times New Roman"/>
          <w:sz w:val="24"/>
          <w:szCs w:val="24"/>
        </w:rPr>
      </w:pPr>
      <w:r w:rsidRPr="00967808">
        <w:rPr>
          <w:rFonts w:ascii="Times New Roman" w:hAnsi="Times New Roman"/>
          <w:sz w:val="24"/>
          <w:szCs w:val="24"/>
        </w:rPr>
        <w:t>Oferty zostaną ocenione przez Zamawiającego w oparciu o następujące kryteria i ich znaczenie</w:t>
      </w:r>
      <w:r w:rsidRPr="00967808">
        <w:rPr>
          <w:rFonts w:ascii="Times New Roman" w:hAnsi="Times New Roman"/>
          <w:sz w:val="24"/>
          <w:szCs w:val="24"/>
        </w:rPr>
        <w:tab/>
      </w:r>
    </w:p>
    <w:p w14:paraId="4101E037" w14:textId="77777777" w:rsidR="00765F0E" w:rsidRPr="00967808" w:rsidRDefault="00765F0E">
      <w:pPr>
        <w:spacing w:after="0" w:line="240" w:lineRule="auto"/>
        <w:rPr>
          <w:rFonts w:ascii="Times New Roman" w:hAnsi="Times New Roman"/>
          <w:sz w:val="24"/>
          <w:szCs w:val="24"/>
        </w:rPr>
      </w:pPr>
      <w:r w:rsidRPr="00967808">
        <w:rPr>
          <w:rFonts w:ascii="Times New Roman" w:hAnsi="Times New Roman"/>
          <w:sz w:val="24"/>
          <w:szCs w:val="24"/>
        </w:rPr>
        <w:br w:type="page"/>
      </w:r>
    </w:p>
    <w:p w14:paraId="4F930CE5" w14:textId="411E431F" w:rsidR="00F2671D" w:rsidRPr="00967808" w:rsidRDefault="00F2671D" w:rsidP="00967808">
      <w:pPr>
        <w:widowControl w:val="0"/>
        <w:autoSpaceDE w:val="0"/>
        <w:autoSpaceDN w:val="0"/>
        <w:adjustRightInd w:val="0"/>
        <w:spacing w:before="120" w:after="0" w:line="276" w:lineRule="auto"/>
        <w:ind w:left="2127"/>
        <w:jc w:val="both"/>
        <w:rPr>
          <w:rFonts w:ascii="Times New Roman" w:hAnsi="Times New Roman"/>
          <w:sz w:val="24"/>
          <w:szCs w:val="24"/>
        </w:rPr>
      </w:pPr>
      <w:r w:rsidRPr="00967808">
        <w:rPr>
          <w:rFonts w:ascii="Times New Roman" w:hAnsi="Times New Roman"/>
          <w:sz w:val="24"/>
          <w:szCs w:val="24"/>
        </w:rPr>
        <w:lastRenderedPageBreak/>
        <w:br/>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4"/>
        <w:gridCol w:w="4758"/>
      </w:tblGrid>
      <w:tr w:rsidR="00967808" w:rsidRPr="00967808" w14:paraId="06BBB49A" w14:textId="77777777" w:rsidTr="001933C1">
        <w:trPr>
          <w:trHeight w:val="524"/>
        </w:trPr>
        <w:tc>
          <w:tcPr>
            <w:tcW w:w="993" w:type="dxa"/>
            <w:vAlign w:val="center"/>
          </w:tcPr>
          <w:p w14:paraId="57627D5D" w14:textId="77777777" w:rsidR="00F2671D" w:rsidRPr="00967808" w:rsidRDefault="00F2671D" w:rsidP="001933C1">
            <w:pPr>
              <w:widowControl w:val="0"/>
              <w:autoSpaceDE w:val="0"/>
              <w:autoSpaceDN w:val="0"/>
              <w:adjustRightInd w:val="0"/>
              <w:spacing w:line="276" w:lineRule="auto"/>
              <w:jc w:val="both"/>
              <w:rPr>
                <w:rFonts w:ascii="Times New Roman" w:hAnsi="Times New Roman"/>
                <w:b/>
                <w:vanish/>
                <w:sz w:val="24"/>
                <w:szCs w:val="24"/>
              </w:rPr>
            </w:pPr>
            <w:r w:rsidRPr="00967808">
              <w:rPr>
                <w:rFonts w:ascii="Times New Roman" w:hAnsi="Times New Roman"/>
                <w:b/>
                <w:sz w:val="24"/>
                <w:szCs w:val="24"/>
              </w:rPr>
              <w:t>Lp.</w:t>
            </w:r>
          </w:p>
        </w:tc>
        <w:tc>
          <w:tcPr>
            <w:tcW w:w="3684" w:type="dxa"/>
            <w:vAlign w:val="center"/>
          </w:tcPr>
          <w:p w14:paraId="78704042" w14:textId="77777777" w:rsidR="00F2671D" w:rsidRPr="00967808" w:rsidRDefault="00F2671D" w:rsidP="001933C1">
            <w:pPr>
              <w:widowControl w:val="0"/>
              <w:autoSpaceDE w:val="0"/>
              <w:autoSpaceDN w:val="0"/>
              <w:adjustRightInd w:val="0"/>
              <w:spacing w:line="276" w:lineRule="auto"/>
              <w:jc w:val="both"/>
              <w:rPr>
                <w:rFonts w:ascii="Times New Roman" w:hAnsi="Times New Roman"/>
                <w:b/>
                <w:vanish/>
                <w:sz w:val="24"/>
                <w:szCs w:val="24"/>
              </w:rPr>
            </w:pPr>
            <w:r w:rsidRPr="00967808">
              <w:rPr>
                <w:rFonts w:ascii="Times New Roman" w:hAnsi="Times New Roman"/>
                <w:b/>
                <w:sz w:val="24"/>
                <w:szCs w:val="24"/>
              </w:rPr>
              <w:t>Nazwa kryterium głównego</w:t>
            </w:r>
          </w:p>
        </w:tc>
        <w:tc>
          <w:tcPr>
            <w:tcW w:w="4758" w:type="dxa"/>
            <w:vAlign w:val="center"/>
          </w:tcPr>
          <w:p w14:paraId="055E1E43" w14:textId="77777777" w:rsidR="00F2671D" w:rsidRPr="00967808" w:rsidRDefault="00F2671D" w:rsidP="001933C1">
            <w:pPr>
              <w:widowControl w:val="0"/>
              <w:autoSpaceDE w:val="0"/>
              <w:autoSpaceDN w:val="0"/>
              <w:adjustRightInd w:val="0"/>
              <w:spacing w:line="276" w:lineRule="auto"/>
              <w:jc w:val="both"/>
              <w:rPr>
                <w:rFonts w:ascii="Times New Roman" w:hAnsi="Times New Roman"/>
                <w:b/>
                <w:sz w:val="24"/>
                <w:szCs w:val="24"/>
              </w:rPr>
            </w:pPr>
            <w:r w:rsidRPr="00967808">
              <w:rPr>
                <w:rFonts w:ascii="Times New Roman" w:hAnsi="Times New Roman"/>
                <w:b/>
                <w:sz w:val="24"/>
                <w:szCs w:val="24"/>
              </w:rPr>
              <w:t>Maksymalna liczba punktów, którą może otrzymać oferta za dane kryterium</w:t>
            </w:r>
          </w:p>
        </w:tc>
      </w:tr>
      <w:tr w:rsidR="00967808" w:rsidRPr="00967808" w14:paraId="27E8A48A" w14:textId="77777777" w:rsidTr="001933C1">
        <w:trPr>
          <w:trHeight w:val="360"/>
        </w:trPr>
        <w:tc>
          <w:tcPr>
            <w:tcW w:w="993" w:type="dxa"/>
            <w:vAlign w:val="center"/>
          </w:tcPr>
          <w:p w14:paraId="6A0C3DA0"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r w:rsidRPr="00967808">
              <w:rPr>
                <w:rFonts w:ascii="Times New Roman" w:hAnsi="Times New Roman"/>
                <w:sz w:val="24"/>
                <w:szCs w:val="24"/>
              </w:rPr>
              <w:t>1.</w:t>
            </w:r>
          </w:p>
        </w:tc>
        <w:tc>
          <w:tcPr>
            <w:tcW w:w="3684" w:type="dxa"/>
            <w:vAlign w:val="center"/>
          </w:tcPr>
          <w:p w14:paraId="72A5207A"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r w:rsidRPr="00967808">
              <w:rPr>
                <w:rFonts w:ascii="Times New Roman" w:hAnsi="Times New Roman"/>
                <w:sz w:val="24"/>
                <w:szCs w:val="24"/>
              </w:rPr>
              <w:t>Cena (C)</w:t>
            </w:r>
          </w:p>
        </w:tc>
        <w:tc>
          <w:tcPr>
            <w:tcW w:w="4758" w:type="dxa"/>
            <w:vAlign w:val="center"/>
          </w:tcPr>
          <w:p w14:paraId="43DBE41A"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p>
          <w:p w14:paraId="65CA95FB"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r w:rsidRPr="00967808">
              <w:rPr>
                <w:rFonts w:ascii="Times New Roman" w:hAnsi="Times New Roman"/>
                <w:sz w:val="24"/>
                <w:szCs w:val="24"/>
              </w:rPr>
              <w:t>60,00</w:t>
            </w:r>
          </w:p>
        </w:tc>
      </w:tr>
      <w:tr w:rsidR="00967808" w:rsidRPr="00967808" w14:paraId="1AB61AA1" w14:textId="77777777" w:rsidTr="001933C1">
        <w:trPr>
          <w:trHeight w:val="360"/>
        </w:trPr>
        <w:tc>
          <w:tcPr>
            <w:tcW w:w="993" w:type="dxa"/>
            <w:vAlign w:val="center"/>
          </w:tcPr>
          <w:p w14:paraId="22FCFA42"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r w:rsidRPr="00967808">
              <w:rPr>
                <w:rFonts w:ascii="Times New Roman" w:hAnsi="Times New Roman"/>
                <w:sz w:val="24"/>
                <w:szCs w:val="24"/>
              </w:rPr>
              <w:t>2.</w:t>
            </w:r>
          </w:p>
        </w:tc>
        <w:tc>
          <w:tcPr>
            <w:tcW w:w="3684" w:type="dxa"/>
            <w:vAlign w:val="center"/>
          </w:tcPr>
          <w:p w14:paraId="5E196B53"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r w:rsidRPr="00967808">
              <w:rPr>
                <w:rFonts w:ascii="Times New Roman" w:hAnsi="Times New Roman"/>
                <w:sz w:val="24"/>
                <w:szCs w:val="24"/>
              </w:rPr>
              <w:t xml:space="preserve">Doświadczenie osoby wyznaczonych do realizacji zamówienia w ostatnich 10 latach przed terminem składania ofert (D) </w:t>
            </w:r>
          </w:p>
        </w:tc>
        <w:tc>
          <w:tcPr>
            <w:tcW w:w="4758" w:type="dxa"/>
            <w:vAlign w:val="center"/>
          </w:tcPr>
          <w:p w14:paraId="10373595"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p>
          <w:p w14:paraId="310F5438"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r w:rsidRPr="00967808">
              <w:rPr>
                <w:rFonts w:ascii="Times New Roman" w:hAnsi="Times New Roman"/>
                <w:sz w:val="24"/>
                <w:szCs w:val="24"/>
              </w:rPr>
              <w:t>40,00</w:t>
            </w:r>
          </w:p>
          <w:p w14:paraId="341EBFF0" w14:textId="77777777" w:rsidR="00F2671D" w:rsidRPr="00967808" w:rsidRDefault="00F2671D" w:rsidP="001933C1">
            <w:pPr>
              <w:widowControl w:val="0"/>
              <w:autoSpaceDE w:val="0"/>
              <w:autoSpaceDN w:val="0"/>
              <w:adjustRightInd w:val="0"/>
              <w:spacing w:line="276" w:lineRule="auto"/>
              <w:jc w:val="both"/>
              <w:rPr>
                <w:rFonts w:ascii="Times New Roman" w:hAnsi="Times New Roman"/>
                <w:sz w:val="24"/>
                <w:szCs w:val="24"/>
              </w:rPr>
            </w:pPr>
          </w:p>
        </w:tc>
      </w:tr>
      <w:tr w:rsidR="00F2671D" w:rsidRPr="00967808" w14:paraId="0C188301" w14:textId="77777777" w:rsidTr="001933C1">
        <w:trPr>
          <w:trHeight w:val="360"/>
        </w:trPr>
        <w:tc>
          <w:tcPr>
            <w:tcW w:w="4677" w:type="dxa"/>
            <w:gridSpan w:val="2"/>
            <w:vAlign w:val="center"/>
          </w:tcPr>
          <w:p w14:paraId="57284E0E" w14:textId="77777777" w:rsidR="00F2671D" w:rsidRPr="00967808" w:rsidRDefault="00F2671D" w:rsidP="001933C1">
            <w:pPr>
              <w:widowControl w:val="0"/>
              <w:autoSpaceDE w:val="0"/>
              <w:autoSpaceDN w:val="0"/>
              <w:adjustRightInd w:val="0"/>
              <w:spacing w:line="276" w:lineRule="auto"/>
              <w:jc w:val="both"/>
              <w:rPr>
                <w:rFonts w:ascii="Times New Roman" w:hAnsi="Times New Roman"/>
                <w:b/>
                <w:sz w:val="24"/>
                <w:szCs w:val="24"/>
              </w:rPr>
            </w:pPr>
            <w:r w:rsidRPr="00967808">
              <w:rPr>
                <w:rFonts w:ascii="Times New Roman" w:hAnsi="Times New Roman"/>
                <w:b/>
                <w:sz w:val="24"/>
                <w:szCs w:val="24"/>
              </w:rPr>
              <w:t>Maksymalna liczba punktów, którą oferta może otrzymać za wszystkie kryteria łącznie</w:t>
            </w:r>
          </w:p>
        </w:tc>
        <w:tc>
          <w:tcPr>
            <w:tcW w:w="4758" w:type="dxa"/>
            <w:vAlign w:val="center"/>
          </w:tcPr>
          <w:p w14:paraId="4047586F" w14:textId="77777777" w:rsidR="00F2671D" w:rsidRPr="00967808" w:rsidRDefault="00F2671D" w:rsidP="001933C1">
            <w:pPr>
              <w:widowControl w:val="0"/>
              <w:autoSpaceDE w:val="0"/>
              <w:autoSpaceDN w:val="0"/>
              <w:adjustRightInd w:val="0"/>
              <w:spacing w:line="276" w:lineRule="auto"/>
              <w:jc w:val="both"/>
              <w:rPr>
                <w:rFonts w:ascii="Times New Roman" w:hAnsi="Times New Roman"/>
                <w:b/>
                <w:sz w:val="24"/>
                <w:szCs w:val="24"/>
              </w:rPr>
            </w:pPr>
            <w:r w:rsidRPr="00967808">
              <w:rPr>
                <w:rFonts w:ascii="Times New Roman" w:hAnsi="Times New Roman"/>
                <w:b/>
                <w:sz w:val="24"/>
                <w:szCs w:val="24"/>
              </w:rPr>
              <w:t>100,00</w:t>
            </w:r>
          </w:p>
        </w:tc>
      </w:tr>
    </w:tbl>
    <w:p w14:paraId="23666753" w14:textId="77777777" w:rsidR="00F2671D" w:rsidRPr="00967808" w:rsidRDefault="00F2671D" w:rsidP="009B7164">
      <w:pPr>
        <w:widowControl w:val="0"/>
        <w:autoSpaceDE w:val="0"/>
        <w:autoSpaceDN w:val="0"/>
        <w:adjustRightInd w:val="0"/>
        <w:spacing w:line="276" w:lineRule="auto"/>
        <w:jc w:val="both"/>
        <w:rPr>
          <w:rFonts w:ascii="Times New Roman" w:hAnsi="Times New Roman"/>
          <w:sz w:val="24"/>
          <w:szCs w:val="24"/>
        </w:rPr>
      </w:pPr>
    </w:p>
    <w:p w14:paraId="2A96AA34" w14:textId="77777777" w:rsidR="00F2671D" w:rsidRPr="00967808" w:rsidRDefault="00F2671D" w:rsidP="009B7164">
      <w:pPr>
        <w:pStyle w:val="Teksttreci0"/>
        <w:numPr>
          <w:ilvl w:val="1"/>
          <w:numId w:val="17"/>
        </w:numPr>
        <w:shd w:val="clear" w:color="auto" w:fill="auto"/>
        <w:tabs>
          <w:tab w:val="clear" w:pos="540"/>
        </w:tabs>
        <w:spacing w:before="0" w:line="360" w:lineRule="auto"/>
        <w:ind w:left="1418" w:hanging="709"/>
        <w:jc w:val="both"/>
        <w:rPr>
          <w:rFonts w:ascii="Times New Roman" w:hAnsi="Times New Roman"/>
          <w:sz w:val="24"/>
          <w:szCs w:val="24"/>
        </w:rPr>
      </w:pPr>
      <w:r w:rsidRPr="00967808">
        <w:rPr>
          <w:rFonts w:ascii="Times New Roman" w:hAnsi="Times New Roman"/>
          <w:sz w:val="24"/>
          <w:szCs w:val="24"/>
        </w:rPr>
        <w:t>Sposób oceny ofert:</w:t>
      </w:r>
    </w:p>
    <w:p w14:paraId="710C5891" w14:textId="77777777" w:rsidR="00F2671D" w:rsidRPr="00967808" w:rsidRDefault="00F2671D" w:rsidP="009B7164">
      <w:pPr>
        <w:pStyle w:val="Teksttreci0"/>
        <w:shd w:val="clear" w:color="auto" w:fill="auto"/>
        <w:spacing w:before="0" w:line="360" w:lineRule="auto"/>
        <w:ind w:left="1418" w:firstLine="0"/>
        <w:jc w:val="both"/>
        <w:rPr>
          <w:rFonts w:ascii="Times New Roman" w:hAnsi="Times New Roman"/>
          <w:sz w:val="24"/>
          <w:szCs w:val="24"/>
        </w:rPr>
      </w:pPr>
      <w:r w:rsidRPr="00967808">
        <w:rPr>
          <w:rFonts w:ascii="Times New Roman" w:hAnsi="Times New Roman"/>
          <w:sz w:val="24"/>
          <w:szCs w:val="24"/>
        </w:rPr>
        <w:t>Liczba punktów przyznawana dla oferty, w przyjętym kryterium oceny ofert:</w:t>
      </w:r>
    </w:p>
    <w:p w14:paraId="01AE9E0D" w14:textId="77777777" w:rsidR="00F2671D" w:rsidRPr="00967808" w:rsidRDefault="00F2671D" w:rsidP="009B7164">
      <w:pPr>
        <w:pStyle w:val="Teksttreci0"/>
        <w:shd w:val="clear" w:color="auto" w:fill="auto"/>
        <w:spacing w:before="0" w:line="360" w:lineRule="auto"/>
        <w:ind w:firstLine="0"/>
        <w:jc w:val="both"/>
        <w:rPr>
          <w:rFonts w:ascii="Times New Roman" w:hAnsi="Times New Roman"/>
          <w:sz w:val="24"/>
          <w:szCs w:val="24"/>
        </w:rPr>
      </w:pPr>
    </w:p>
    <w:p w14:paraId="22F21771" w14:textId="77777777" w:rsidR="00F2671D" w:rsidRPr="00967808" w:rsidRDefault="00F2671D" w:rsidP="009B7164">
      <w:pPr>
        <w:pStyle w:val="Teksttreci0"/>
        <w:numPr>
          <w:ilvl w:val="0"/>
          <w:numId w:val="41"/>
        </w:numPr>
        <w:shd w:val="clear" w:color="auto" w:fill="auto"/>
        <w:tabs>
          <w:tab w:val="left" w:pos="708"/>
        </w:tabs>
        <w:spacing w:before="0" w:line="360" w:lineRule="auto"/>
        <w:ind w:left="2138" w:hanging="360"/>
        <w:jc w:val="both"/>
        <w:rPr>
          <w:rFonts w:ascii="Times New Roman" w:hAnsi="Times New Roman"/>
          <w:sz w:val="24"/>
          <w:szCs w:val="24"/>
        </w:rPr>
      </w:pPr>
      <w:r w:rsidRPr="00967808">
        <w:rPr>
          <w:rFonts w:ascii="Times New Roman" w:hAnsi="Times New Roman"/>
          <w:sz w:val="24"/>
          <w:szCs w:val="24"/>
        </w:rPr>
        <w:t>Cena (C)</w:t>
      </w:r>
    </w:p>
    <w:p w14:paraId="3C79FECE" w14:textId="77777777" w:rsidR="00F2671D" w:rsidRPr="00967808" w:rsidRDefault="00F2671D" w:rsidP="009B7164">
      <w:pPr>
        <w:pStyle w:val="Teksttreci0"/>
        <w:shd w:val="clear" w:color="auto" w:fill="auto"/>
        <w:spacing w:before="0" w:line="360" w:lineRule="auto"/>
        <w:ind w:firstLine="709"/>
        <w:jc w:val="both"/>
        <w:rPr>
          <w:rFonts w:ascii="Times New Roman" w:hAnsi="Times New Roman"/>
          <w:sz w:val="24"/>
          <w:szCs w:val="24"/>
        </w:rPr>
      </w:pPr>
      <w:r w:rsidRPr="00967808">
        <w:rPr>
          <w:rFonts w:ascii="Times New Roman" w:hAnsi="Times New Roman"/>
          <w:sz w:val="24"/>
          <w:szCs w:val="24"/>
        </w:rPr>
        <w:t>Sposób obliczenia C:</w:t>
      </w:r>
    </w:p>
    <w:p w14:paraId="2F30EA85" w14:textId="77777777" w:rsidR="00F2671D" w:rsidRPr="00967808" w:rsidRDefault="00F2671D" w:rsidP="009B7164">
      <w:pPr>
        <w:pStyle w:val="Teksttreci0"/>
        <w:shd w:val="clear" w:color="auto" w:fill="auto"/>
        <w:spacing w:before="0" w:line="360" w:lineRule="auto"/>
        <w:ind w:firstLine="709"/>
        <w:jc w:val="both"/>
        <w:rPr>
          <w:rFonts w:ascii="Times New Roman" w:hAnsi="Times New Roman"/>
          <w:sz w:val="24"/>
          <w:szCs w:val="24"/>
        </w:rPr>
      </w:pPr>
    </w:p>
    <w:p w14:paraId="02A1C750" w14:textId="77777777" w:rsidR="00F2671D" w:rsidRPr="00967808" w:rsidRDefault="00F2671D" w:rsidP="009B7164">
      <w:pPr>
        <w:pStyle w:val="Teksttreci0"/>
        <w:shd w:val="clear" w:color="auto" w:fill="auto"/>
        <w:spacing w:before="0" w:line="360" w:lineRule="auto"/>
        <w:ind w:left="2832" w:right="60" w:firstLine="708"/>
        <w:jc w:val="both"/>
        <w:rPr>
          <w:rFonts w:ascii="Times New Roman" w:hAnsi="Times New Roman"/>
          <w:sz w:val="24"/>
          <w:szCs w:val="24"/>
        </w:rPr>
      </w:pPr>
      <w:r w:rsidRPr="00967808">
        <w:rPr>
          <w:rFonts w:ascii="Times New Roman" w:hAnsi="Times New Roman"/>
          <w:sz w:val="24"/>
          <w:szCs w:val="24"/>
        </w:rPr>
        <w:t>Cena minimalna x 60 pkt</w:t>
      </w:r>
    </w:p>
    <w:p w14:paraId="1367F71F" w14:textId="77777777" w:rsidR="00F2671D" w:rsidRPr="00967808" w:rsidRDefault="00F2671D" w:rsidP="009B7164">
      <w:pPr>
        <w:pStyle w:val="Teksttreci0"/>
        <w:shd w:val="clear" w:color="auto" w:fill="auto"/>
        <w:tabs>
          <w:tab w:val="left" w:pos="2854"/>
          <w:tab w:val="left" w:leader="hyphen" w:pos="8250"/>
        </w:tabs>
        <w:spacing w:before="0" w:line="360" w:lineRule="auto"/>
        <w:ind w:left="2120" w:firstLine="0"/>
        <w:jc w:val="both"/>
        <w:rPr>
          <w:rFonts w:ascii="Times New Roman" w:hAnsi="Times New Roman"/>
          <w:sz w:val="24"/>
          <w:szCs w:val="24"/>
        </w:rPr>
      </w:pPr>
      <w:r w:rsidRPr="00967808">
        <w:rPr>
          <w:rFonts w:ascii="Times New Roman" w:hAnsi="Times New Roman"/>
          <w:sz w:val="24"/>
          <w:szCs w:val="24"/>
        </w:rPr>
        <w:t>C=</w:t>
      </w:r>
      <w:r w:rsidRPr="00967808">
        <w:rPr>
          <w:rFonts w:ascii="Times New Roman" w:hAnsi="Times New Roman"/>
          <w:sz w:val="24"/>
          <w:szCs w:val="24"/>
        </w:rPr>
        <w:tab/>
      </w:r>
      <w:r w:rsidRPr="00967808">
        <w:rPr>
          <w:rFonts w:ascii="Times New Roman" w:hAnsi="Times New Roman"/>
          <w:sz w:val="24"/>
          <w:szCs w:val="24"/>
        </w:rPr>
        <w:tab/>
      </w:r>
    </w:p>
    <w:p w14:paraId="16801671" w14:textId="77777777" w:rsidR="00F2671D" w:rsidRPr="00967808" w:rsidRDefault="00F2671D" w:rsidP="009B7164">
      <w:pPr>
        <w:pStyle w:val="Teksttreci0"/>
        <w:shd w:val="clear" w:color="auto" w:fill="auto"/>
        <w:spacing w:before="0" w:after="63" w:line="360" w:lineRule="auto"/>
        <w:ind w:left="2832" w:right="60" w:firstLine="708"/>
        <w:jc w:val="both"/>
        <w:rPr>
          <w:rFonts w:ascii="Times New Roman" w:hAnsi="Times New Roman"/>
          <w:sz w:val="24"/>
          <w:szCs w:val="24"/>
        </w:rPr>
      </w:pPr>
      <w:r w:rsidRPr="00967808">
        <w:rPr>
          <w:rFonts w:ascii="Times New Roman" w:hAnsi="Times New Roman"/>
          <w:sz w:val="24"/>
          <w:szCs w:val="24"/>
        </w:rPr>
        <w:t xml:space="preserve">Cena badanej oferty </w:t>
      </w:r>
    </w:p>
    <w:p w14:paraId="4AE99DAE" w14:textId="77777777" w:rsidR="00F2671D" w:rsidRPr="00967808" w:rsidRDefault="00F2671D" w:rsidP="009B7164">
      <w:pPr>
        <w:pStyle w:val="Teksttreci0"/>
        <w:shd w:val="clear" w:color="auto" w:fill="auto"/>
        <w:spacing w:before="0" w:line="360" w:lineRule="auto"/>
        <w:ind w:left="4100" w:firstLine="0"/>
        <w:jc w:val="both"/>
        <w:rPr>
          <w:rFonts w:ascii="Times New Roman" w:hAnsi="Times New Roman"/>
          <w:sz w:val="24"/>
          <w:szCs w:val="24"/>
        </w:rPr>
      </w:pPr>
    </w:p>
    <w:p w14:paraId="7F52F1A0" w14:textId="77777777" w:rsidR="00F2671D" w:rsidRPr="00967808" w:rsidRDefault="00F2671D" w:rsidP="009B7164">
      <w:pPr>
        <w:pStyle w:val="Teksttreci0"/>
        <w:numPr>
          <w:ilvl w:val="0"/>
          <w:numId w:val="41"/>
        </w:numPr>
        <w:shd w:val="clear" w:color="auto" w:fill="auto"/>
        <w:spacing w:before="0" w:line="360" w:lineRule="auto"/>
        <w:ind w:left="2138" w:hanging="360"/>
        <w:jc w:val="both"/>
        <w:rPr>
          <w:rFonts w:ascii="Times New Roman" w:hAnsi="Times New Roman"/>
          <w:sz w:val="24"/>
          <w:szCs w:val="24"/>
        </w:rPr>
      </w:pPr>
      <w:bookmarkStart w:id="5" w:name="_Hlk511386000"/>
      <w:r w:rsidRPr="00967808">
        <w:rPr>
          <w:rFonts w:ascii="Times New Roman" w:hAnsi="Times New Roman"/>
          <w:sz w:val="24"/>
          <w:szCs w:val="24"/>
        </w:rPr>
        <w:t xml:space="preserve">Doświadczenie osoby wyznaczonej do realizacji zamówienia </w:t>
      </w:r>
      <w:bookmarkEnd w:id="5"/>
      <w:r w:rsidRPr="00967808">
        <w:rPr>
          <w:rFonts w:ascii="Times New Roman" w:hAnsi="Times New Roman"/>
          <w:sz w:val="24"/>
          <w:szCs w:val="24"/>
        </w:rPr>
        <w:t>w ostatnich 10 latach przed terminem składania ofert (D)</w:t>
      </w:r>
    </w:p>
    <w:p w14:paraId="2C0C8A07" w14:textId="77777777" w:rsidR="00F2671D" w:rsidRPr="00967808" w:rsidRDefault="00F2671D" w:rsidP="009B7164">
      <w:pPr>
        <w:pStyle w:val="Teksttreci0"/>
        <w:shd w:val="clear" w:color="auto" w:fill="auto"/>
        <w:spacing w:before="0" w:line="360" w:lineRule="auto"/>
        <w:ind w:left="709" w:firstLine="0"/>
        <w:jc w:val="both"/>
        <w:rPr>
          <w:rFonts w:ascii="Times New Roman" w:hAnsi="Times New Roman"/>
          <w:sz w:val="24"/>
          <w:szCs w:val="24"/>
        </w:rPr>
      </w:pPr>
      <w:r w:rsidRPr="00967808">
        <w:rPr>
          <w:rFonts w:ascii="Times New Roman" w:hAnsi="Times New Roman"/>
          <w:sz w:val="24"/>
          <w:szCs w:val="24"/>
        </w:rPr>
        <w:t>Zasady oceny kryterium:</w:t>
      </w:r>
    </w:p>
    <w:p w14:paraId="7817EE9B" w14:textId="77777777" w:rsidR="00F2671D" w:rsidRPr="00967808" w:rsidRDefault="00F2671D" w:rsidP="009B7164">
      <w:pPr>
        <w:pStyle w:val="Teksttreci0"/>
        <w:shd w:val="clear" w:color="auto" w:fill="auto"/>
        <w:spacing w:before="0" w:line="360" w:lineRule="auto"/>
        <w:ind w:left="709" w:firstLine="0"/>
        <w:jc w:val="both"/>
        <w:rPr>
          <w:rFonts w:ascii="Times New Roman" w:hAnsi="Times New Roman"/>
          <w:sz w:val="24"/>
          <w:szCs w:val="24"/>
        </w:rPr>
      </w:pPr>
      <w:r w:rsidRPr="00967808">
        <w:rPr>
          <w:rFonts w:ascii="Times New Roman" w:hAnsi="Times New Roman"/>
          <w:sz w:val="24"/>
          <w:szCs w:val="24"/>
        </w:rPr>
        <w:t>W niniejszym kryterium maksymalna liczba punktów może wynosić 40.</w:t>
      </w:r>
    </w:p>
    <w:p w14:paraId="492995C3" w14:textId="77777777" w:rsidR="00F2671D" w:rsidRPr="00967808" w:rsidRDefault="00F2671D" w:rsidP="009B7164">
      <w:pPr>
        <w:pStyle w:val="Teksttreci0"/>
        <w:shd w:val="clear" w:color="auto" w:fill="auto"/>
        <w:spacing w:before="0" w:line="360" w:lineRule="auto"/>
        <w:ind w:left="709" w:firstLine="0"/>
        <w:jc w:val="both"/>
        <w:rPr>
          <w:rFonts w:ascii="Times New Roman" w:hAnsi="Times New Roman"/>
          <w:sz w:val="24"/>
          <w:szCs w:val="24"/>
        </w:rPr>
      </w:pPr>
      <w:r w:rsidRPr="00967808">
        <w:rPr>
          <w:rFonts w:ascii="Times New Roman" w:hAnsi="Times New Roman"/>
          <w:sz w:val="24"/>
          <w:szCs w:val="24"/>
        </w:rPr>
        <w:t xml:space="preserve">Przy ocenie kryterium „ Doświadczenie osoby wyznaczonej do realizacji zamówienia w ostatnich 10 latach przed terminem składania ofert”, Zamawiający zastosował następujące </w:t>
      </w:r>
      <w:proofErr w:type="spellStart"/>
      <w:r w:rsidRPr="00967808">
        <w:rPr>
          <w:rFonts w:ascii="Times New Roman" w:hAnsi="Times New Roman"/>
          <w:sz w:val="24"/>
          <w:szCs w:val="24"/>
        </w:rPr>
        <w:t>podkryteria</w:t>
      </w:r>
      <w:proofErr w:type="spellEnd"/>
      <w:r w:rsidRPr="00967808">
        <w:rPr>
          <w:rFonts w:ascii="Times New Roman" w:hAnsi="Times New Roman"/>
          <w:sz w:val="24"/>
          <w:szCs w:val="24"/>
        </w:rPr>
        <w:t>, dla których maksymalna liczba punktów może wynieść:</w:t>
      </w:r>
    </w:p>
    <w:p w14:paraId="5B633194" w14:textId="77777777" w:rsidR="00F2671D" w:rsidRPr="00967808" w:rsidRDefault="00F2671D" w:rsidP="009B7164">
      <w:pPr>
        <w:pStyle w:val="Teksttreci0"/>
        <w:shd w:val="clear" w:color="auto" w:fill="auto"/>
        <w:spacing w:before="0" w:line="276" w:lineRule="auto"/>
        <w:ind w:left="709" w:firstLine="0"/>
        <w:jc w:val="both"/>
        <w:rPr>
          <w:rFonts w:ascii="Times New Roman" w:hAnsi="Times New Roman"/>
          <w:sz w:val="24"/>
          <w:szCs w:val="24"/>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693"/>
        <w:gridCol w:w="5103"/>
      </w:tblGrid>
      <w:tr w:rsidR="00967808" w:rsidRPr="00967808" w14:paraId="754F32D4" w14:textId="77777777" w:rsidTr="001933C1">
        <w:tc>
          <w:tcPr>
            <w:tcW w:w="675" w:type="dxa"/>
          </w:tcPr>
          <w:p w14:paraId="0771EF82" w14:textId="77777777" w:rsidR="00F2671D" w:rsidRPr="00967808" w:rsidRDefault="00F2671D" w:rsidP="001933C1">
            <w:pPr>
              <w:pStyle w:val="Teksttreci0"/>
              <w:shd w:val="clear" w:color="auto" w:fill="auto"/>
              <w:spacing w:before="0" w:line="276" w:lineRule="auto"/>
              <w:ind w:firstLine="0"/>
              <w:rPr>
                <w:rFonts w:ascii="Times New Roman" w:hAnsi="Times New Roman"/>
                <w:b/>
                <w:noProof/>
                <w:sz w:val="24"/>
                <w:szCs w:val="24"/>
              </w:rPr>
            </w:pPr>
          </w:p>
          <w:p w14:paraId="38FE018E" w14:textId="77777777" w:rsidR="00F2671D" w:rsidRPr="00967808" w:rsidRDefault="00F2671D" w:rsidP="001933C1">
            <w:pPr>
              <w:pStyle w:val="Teksttreci0"/>
              <w:shd w:val="clear" w:color="auto" w:fill="auto"/>
              <w:spacing w:before="0" w:line="276" w:lineRule="auto"/>
              <w:ind w:firstLine="0"/>
              <w:rPr>
                <w:rFonts w:ascii="Times New Roman" w:hAnsi="Times New Roman"/>
                <w:b/>
                <w:noProof/>
                <w:sz w:val="24"/>
                <w:szCs w:val="24"/>
              </w:rPr>
            </w:pPr>
            <w:r w:rsidRPr="00967808">
              <w:rPr>
                <w:rFonts w:ascii="Times New Roman" w:hAnsi="Times New Roman"/>
                <w:b/>
                <w:noProof/>
                <w:sz w:val="24"/>
                <w:szCs w:val="24"/>
              </w:rPr>
              <w:t>Lp.</w:t>
            </w:r>
          </w:p>
        </w:tc>
        <w:tc>
          <w:tcPr>
            <w:tcW w:w="2693" w:type="dxa"/>
          </w:tcPr>
          <w:p w14:paraId="038E6853" w14:textId="77777777" w:rsidR="00F2671D" w:rsidRPr="00967808" w:rsidRDefault="00F2671D" w:rsidP="001933C1">
            <w:pPr>
              <w:pStyle w:val="Teksttreci0"/>
              <w:shd w:val="clear" w:color="auto" w:fill="auto"/>
              <w:spacing w:before="0" w:line="276" w:lineRule="auto"/>
              <w:ind w:firstLine="0"/>
              <w:rPr>
                <w:rFonts w:ascii="Times New Roman" w:hAnsi="Times New Roman"/>
                <w:b/>
                <w:noProof/>
                <w:sz w:val="24"/>
                <w:szCs w:val="24"/>
              </w:rPr>
            </w:pPr>
          </w:p>
          <w:p w14:paraId="0944F36D" w14:textId="77777777" w:rsidR="00F2671D" w:rsidRPr="00967808" w:rsidRDefault="00F2671D" w:rsidP="001933C1">
            <w:pPr>
              <w:pStyle w:val="Teksttreci0"/>
              <w:shd w:val="clear" w:color="auto" w:fill="auto"/>
              <w:spacing w:before="0" w:line="276" w:lineRule="auto"/>
              <w:ind w:firstLine="0"/>
              <w:rPr>
                <w:rFonts w:ascii="Times New Roman" w:hAnsi="Times New Roman"/>
                <w:b/>
                <w:noProof/>
                <w:sz w:val="24"/>
                <w:szCs w:val="24"/>
              </w:rPr>
            </w:pPr>
            <w:r w:rsidRPr="00967808">
              <w:rPr>
                <w:rFonts w:ascii="Times New Roman" w:hAnsi="Times New Roman"/>
                <w:b/>
                <w:noProof/>
                <w:sz w:val="24"/>
                <w:szCs w:val="24"/>
              </w:rPr>
              <w:t>Podkryterium</w:t>
            </w:r>
          </w:p>
        </w:tc>
        <w:tc>
          <w:tcPr>
            <w:tcW w:w="5103" w:type="dxa"/>
          </w:tcPr>
          <w:p w14:paraId="353B43B6" w14:textId="77777777" w:rsidR="00F2671D" w:rsidRPr="00967808" w:rsidRDefault="00F2671D" w:rsidP="001933C1">
            <w:pPr>
              <w:pStyle w:val="Teksttreci0"/>
              <w:shd w:val="clear" w:color="auto" w:fill="auto"/>
              <w:spacing w:before="0" w:line="276" w:lineRule="auto"/>
              <w:ind w:firstLine="0"/>
              <w:rPr>
                <w:rFonts w:ascii="Times New Roman" w:hAnsi="Times New Roman"/>
                <w:b/>
                <w:noProof/>
                <w:sz w:val="24"/>
                <w:szCs w:val="24"/>
              </w:rPr>
            </w:pPr>
          </w:p>
          <w:p w14:paraId="3DA16FEA" w14:textId="77777777" w:rsidR="00F2671D" w:rsidRPr="00967808" w:rsidRDefault="00F2671D" w:rsidP="001933C1">
            <w:pPr>
              <w:pStyle w:val="Teksttreci0"/>
              <w:shd w:val="clear" w:color="auto" w:fill="auto"/>
              <w:spacing w:before="0" w:line="276" w:lineRule="auto"/>
              <w:ind w:firstLine="0"/>
              <w:rPr>
                <w:rFonts w:ascii="Times New Roman" w:hAnsi="Times New Roman"/>
                <w:b/>
                <w:noProof/>
                <w:sz w:val="24"/>
                <w:szCs w:val="24"/>
              </w:rPr>
            </w:pPr>
            <w:r w:rsidRPr="00967808">
              <w:rPr>
                <w:rFonts w:ascii="Times New Roman" w:hAnsi="Times New Roman"/>
                <w:b/>
                <w:noProof/>
                <w:sz w:val="24"/>
                <w:szCs w:val="24"/>
              </w:rPr>
              <w:t>Maksymalna liczba punktów za poszczególne podkryteria</w:t>
            </w:r>
          </w:p>
        </w:tc>
      </w:tr>
      <w:tr w:rsidR="00967808" w:rsidRPr="00967808" w14:paraId="173FBFB4" w14:textId="77777777" w:rsidTr="001933C1">
        <w:tc>
          <w:tcPr>
            <w:tcW w:w="675" w:type="dxa"/>
          </w:tcPr>
          <w:p w14:paraId="7A5DF283" w14:textId="77777777" w:rsidR="00F2671D" w:rsidRPr="00967808" w:rsidRDefault="00F2671D" w:rsidP="001933C1">
            <w:pPr>
              <w:pStyle w:val="Teksttreci0"/>
              <w:shd w:val="clear" w:color="auto" w:fill="auto"/>
              <w:spacing w:before="0" w:line="276" w:lineRule="auto"/>
              <w:ind w:firstLine="0"/>
              <w:jc w:val="both"/>
              <w:rPr>
                <w:rFonts w:ascii="Times New Roman" w:hAnsi="Times New Roman"/>
                <w:noProof/>
                <w:sz w:val="24"/>
                <w:szCs w:val="24"/>
              </w:rPr>
            </w:pPr>
            <w:r w:rsidRPr="00967808">
              <w:rPr>
                <w:rFonts w:ascii="Times New Roman" w:hAnsi="Times New Roman"/>
                <w:noProof/>
                <w:sz w:val="24"/>
                <w:szCs w:val="24"/>
              </w:rPr>
              <w:t>1</w:t>
            </w:r>
          </w:p>
        </w:tc>
        <w:tc>
          <w:tcPr>
            <w:tcW w:w="2693" w:type="dxa"/>
          </w:tcPr>
          <w:p w14:paraId="012D8368" w14:textId="77777777" w:rsidR="00F2671D" w:rsidRPr="00967808" w:rsidRDefault="00F2671D" w:rsidP="001933C1">
            <w:pPr>
              <w:pStyle w:val="Teksttreci0"/>
              <w:shd w:val="clear" w:color="auto" w:fill="auto"/>
              <w:spacing w:before="0" w:line="276" w:lineRule="auto"/>
              <w:ind w:firstLine="0"/>
              <w:jc w:val="both"/>
              <w:rPr>
                <w:rFonts w:ascii="Times New Roman" w:hAnsi="Times New Roman"/>
                <w:noProof/>
                <w:sz w:val="24"/>
                <w:szCs w:val="24"/>
              </w:rPr>
            </w:pPr>
            <w:r w:rsidRPr="00967808">
              <w:rPr>
                <w:rFonts w:ascii="Times New Roman" w:hAnsi="Times New Roman"/>
                <w:b/>
                <w:sz w:val="24"/>
                <w:szCs w:val="24"/>
              </w:rPr>
              <w:t>Doświadczenie, zgodnie z wymaganiami dla projektanta branży sanitarnej</w:t>
            </w:r>
          </w:p>
        </w:tc>
        <w:tc>
          <w:tcPr>
            <w:tcW w:w="5103" w:type="dxa"/>
          </w:tcPr>
          <w:p w14:paraId="4A16CAFA" w14:textId="77777777" w:rsidR="00F2671D" w:rsidRPr="00967808" w:rsidRDefault="00F2671D" w:rsidP="001933C1">
            <w:pPr>
              <w:pStyle w:val="Teksttreci0"/>
              <w:numPr>
                <w:ilvl w:val="0"/>
                <w:numId w:val="42"/>
              </w:numPr>
              <w:shd w:val="clear" w:color="auto" w:fill="auto"/>
              <w:spacing w:before="0" w:line="276" w:lineRule="auto"/>
              <w:jc w:val="left"/>
              <w:rPr>
                <w:rFonts w:ascii="Times New Roman" w:hAnsi="Times New Roman"/>
                <w:noProof/>
                <w:sz w:val="24"/>
                <w:szCs w:val="24"/>
              </w:rPr>
            </w:pPr>
            <w:r w:rsidRPr="00967808">
              <w:rPr>
                <w:rFonts w:ascii="Times New Roman" w:hAnsi="Times New Roman"/>
                <w:noProof/>
                <w:sz w:val="24"/>
                <w:szCs w:val="24"/>
              </w:rPr>
              <w:t>1 inwestycja – 10 pkt.</w:t>
            </w:r>
          </w:p>
          <w:p w14:paraId="6775BA60" w14:textId="77777777" w:rsidR="00F2671D" w:rsidRPr="00967808" w:rsidRDefault="00F2671D" w:rsidP="001933C1">
            <w:pPr>
              <w:pStyle w:val="Teksttreci0"/>
              <w:numPr>
                <w:ilvl w:val="0"/>
                <w:numId w:val="42"/>
              </w:numPr>
              <w:shd w:val="clear" w:color="auto" w:fill="auto"/>
              <w:spacing w:before="0" w:line="276" w:lineRule="auto"/>
              <w:jc w:val="left"/>
              <w:rPr>
                <w:rFonts w:ascii="Times New Roman" w:hAnsi="Times New Roman"/>
                <w:noProof/>
                <w:sz w:val="24"/>
                <w:szCs w:val="24"/>
              </w:rPr>
            </w:pPr>
            <w:r w:rsidRPr="00967808">
              <w:rPr>
                <w:rFonts w:ascii="Times New Roman" w:hAnsi="Times New Roman"/>
                <w:noProof/>
                <w:sz w:val="24"/>
                <w:szCs w:val="24"/>
              </w:rPr>
              <w:t>2 inwestycje – 20 pkt.</w:t>
            </w:r>
          </w:p>
          <w:p w14:paraId="2A7BED36" w14:textId="77777777" w:rsidR="00F2671D" w:rsidRPr="00967808" w:rsidRDefault="00F2671D" w:rsidP="001933C1">
            <w:pPr>
              <w:pStyle w:val="Teksttreci0"/>
              <w:numPr>
                <w:ilvl w:val="0"/>
                <w:numId w:val="42"/>
              </w:numPr>
              <w:shd w:val="clear" w:color="auto" w:fill="auto"/>
              <w:spacing w:before="0" w:line="276" w:lineRule="auto"/>
              <w:jc w:val="left"/>
              <w:rPr>
                <w:rFonts w:ascii="Times New Roman" w:hAnsi="Times New Roman"/>
                <w:noProof/>
                <w:sz w:val="24"/>
                <w:szCs w:val="24"/>
              </w:rPr>
            </w:pPr>
            <w:r w:rsidRPr="00967808">
              <w:rPr>
                <w:rFonts w:ascii="Times New Roman" w:hAnsi="Times New Roman"/>
                <w:noProof/>
                <w:sz w:val="24"/>
                <w:szCs w:val="24"/>
              </w:rPr>
              <w:t>3 inwestycje - 30 pkt.</w:t>
            </w:r>
          </w:p>
          <w:p w14:paraId="6F47FF84" w14:textId="77777777" w:rsidR="00F2671D" w:rsidRPr="00967808" w:rsidRDefault="00F2671D" w:rsidP="001933C1">
            <w:pPr>
              <w:pStyle w:val="Teksttreci0"/>
              <w:numPr>
                <w:ilvl w:val="0"/>
                <w:numId w:val="42"/>
              </w:numPr>
              <w:shd w:val="clear" w:color="auto" w:fill="auto"/>
              <w:spacing w:before="0" w:line="276" w:lineRule="auto"/>
              <w:jc w:val="left"/>
              <w:rPr>
                <w:rFonts w:ascii="Times New Roman" w:hAnsi="Times New Roman"/>
                <w:noProof/>
                <w:sz w:val="24"/>
                <w:szCs w:val="24"/>
              </w:rPr>
            </w:pPr>
            <w:r w:rsidRPr="00967808">
              <w:rPr>
                <w:rFonts w:ascii="Times New Roman" w:hAnsi="Times New Roman"/>
                <w:noProof/>
                <w:sz w:val="24"/>
                <w:szCs w:val="24"/>
              </w:rPr>
              <w:t>4 inwestycje  i więcej – 40 pkt.</w:t>
            </w:r>
          </w:p>
          <w:p w14:paraId="38224F0F" w14:textId="77777777" w:rsidR="00F2671D" w:rsidRPr="00967808" w:rsidRDefault="00F2671D" w:rsidP="001933C1">
            <w:pPr>
              <w:pStyle w:val="Teksttreci0"/>
              <w:shd w:val="clear" w:color="auto" w:fill="auto"/>
              <w:spacing w:before="0" w:line="276" w:lineRule="auto"/>
              <w:ind w:firstLine="0"/>
              <w:jc w:val="left"/>
              <w:rPr>
                <w:rFonts w:ascii="Times New Roman" w:hAnsi="Times New Roman"/>
                <w:noProof/>
                <w:sz w:val="24"/>
                <w:szCs w:val="24"/>
              </w:rPr>
            </w:pPr>
          </w:p>
        </w:tc>
      </w:tr>
    </w:tbl>
    <w:p w14:paraId="03AA1A49" w14:textId="77777777" w:rsidR="00F2671D" w:rsidRPr="00967808" w:rsidRDefault="00F2671D" w:rsidP="009B7164">
      <w:pPr>
        <w:numPr>
          <w:ilvl w:val="1"/>
          <w:numId w:val="17"/>
        </w:numPr>
        <w:tabs>
          <w:tab w:val="clear" w:pos="540"/>
        </w:tabs>
        <w:autoSpaceDE w:val="0"/>
        <w:autoSpaceDN w:val="0"/>
        <w:adjustRightInd w:val="0"/>
        <w:spacing w:after="0" w:line="360" w:lineRule="auto"/>
        <w:ind w:left="1418" w:hanging="709"/>
        <w:jc w:val="both"/>
        <w:rPr>
          <w:rFonts w:ascii="Times New Roman" w:hAnsi="Times New Roman"/>
          <w:sz w:val="24"/>
          <w:szCs w:val="24"/>
        </w:rPr>
      </w:pPr>
      <w:r w:rsidRPr="00967808">
        <w:rPr>
          <w:rFonts w:ascii="Times New Roman" w:hAnsi="Times New Roman"/>
          <w:sz w:val="24"/>
          <w:szCs w:val="24"/>
        </w:rPr>
        <w:t>Ostateczna ocena punktowa.</w:t>
      </w:r>
      <w:r w:rsidRPr="00967808">
        <w:rPr>
          <w:rFonts w:ascii="Times New Roman" w:hAnsi="Times New Roman"/>
          <w:sz w:val="24"/>
          <w:szCs w:val="24"/>
        </w:rPr>
        <w:tab/>
      </w:r>
      <w:r w:rsidRPr="00967808">
        <w:rPr>
          <w:rFonts w:ascii="Times New Roman" w:hAnsi="Times New Roman"/>
          <w:sz w:val="24"/>
          <w:szCs w:val="24"/>
        </w:rPr>
        <w:br/>
        <w:t>Ocena punktowa danej oferty będzie wynikała z sumowania liczby punktów otrzymanych przez tę ofertę za poszczególne kryteria i obliczona według wzoru:</w:t>
      </w:r>
      <w:r w:rsidRPr="00967808">
        <w:rPr>
          <w:rFonts w:ascii="Times New Roman" w:hAnsi="Times New Roman"/>
          <w:sz w:val="24"/>
          <w:szCs w:val="24"/>
        </w:rPr>
        <w:tab/>
      </w:r>
      <w:r w:rsidRPr="00967808">
        <w:rPr>
          <w:rFonts w:ascii="Times New Roman" w:hAnsi="Times New Roman"/>
          <w:sz w:val="24"/>
          <w:szCs w:val="24"/>
        </w:rPr>
        <w:br/>
        <w:t xml:space="preserve">P(x) = </w:t>
      </w:r>
      <w:proofErr w:type="spellStart"/>
      <w:r w:rsidRPr="00967808">
        <w:rPr>
          <w:rFonts w:ascii="Times New Roman" w:hAnsi="Times New Roman"/>
          <w:sz w:val="24"/>
          <w:szCs w:val="24"/>
        </w:rPr>
        <w:t>Px</w:t>
      </w:r>
      <w:proofErr w:type="spellEnd"/>
      <w:r w:rsidRPr="00967808">
        <w:rPr>
          <w:rFonts w:ascii="Times New Roman" w:hAnsi="Times New Roman"/>
          <w:sz w:val="24"/>
          <w:szCs w:val="24"/>
        </w:rPr>
        <w:t xml:space="preserve">(C) + </w:t>
      </w:r>
      <w:proofErr w:type="spellStart"/>
      <w:r w:rsidRPr="00967808">
        <w:rPr>
          <w:rFonts w:ascii="Times New Roman" w:hAnsi="Times New Roman"/>
          <w:sz w:val="24"/>
          <w:szCs w:val="24"/>
        </w:rPr>
        <w:t>Px</w:t>
      </w:r>
      <w:proofErr w:type="spellEnd"/>
      <w:r w:rsidRPr="00967808">
        <w:rPr>
          <w:rFonts w:ascii="Times New Roman" w:hAnsi="Times New Roman"/>
          <w:sz w:val="24"/>
          <w:szCs w:val="24"/>
        </w:rPr>
        <w:t>(D)</w:t>
      </w:r>
      <w:r w:rsidRPr="00967808">
        <w:rPr>
          <w:rFonts w:ascii="Times New Roman" w:hAnsi="Times New Roman"/>
          <w:sz w:val="24"/>
          <w:szCs w:val="24"/>
        </w:rPr>
        <w:tab/>
      </w:r>
    </w:p>
    <w:p w14:paraId="2FBF1758" w14:textId="77777777" w:rsidR="00F2671D" w:rsidRPr="00967808" w:rsidRDefault="00F2671D" w:rsidP="009B7164">
      <w:pPr>
        <w:shd w:val="clear" w:color="auto" w:fill="FFFFFF"/>
        <w:spacing w:line="360" w:lineRule="auto"/>
        <w:ind w:left="482"/>
        <w:jc w:val="both"/>
        <w:rPr>
          <w:rFonts w:ascii="Times New Roman" w:hAnsi="Times New Roman"/>
          <w:sz w:val="24"/>
          <w:szCs w:val="24"/>
        </w:rPr>
      </w:pPr>
      <w:r w:rsidRPr="00967808">
        <w:rPr>
          <w:rFonts w:ascii="Times New Roman" w:hAnsi="Times New Roman"/>
          <w:sz w:val="24"/>
          <w:szCs w:val="24"/>
        </w:rPr>
        <w:t>gdzie:</w:t>
      </w:r>
    </w:p>
    <w:p w14:paraId="50EF66FB" w14:textId="77777777" w:rsidR="00F2671D" w:rsidRPr="00967808" w:rsidRDefault="00F2671D" w:rsidP="009B7164">
      <w:pPr>
        <w:shd w:val="clear" w:color="auto" w:fill="FFFFFF"/>
        <w:spacing w:line="360" w:lineRule="auto"/>
        <w:ind w:left="482"/>
        <w:jc w:val="both"/>
        <w:rPr>
          <w:rFonts w:ascii="Times New Roman" w:hAnsi="Times New Roman"/>
          <w:sz w:val="24"/>
          <w:szCs w:val="24"/>
        </w:rPr>
      </w:pPr>
      <w:proofErr w:type="spellStart"/>
      <w:r w:rsidRPr="00967808">
        <w:rPr>
          <w:rFonts w:ascii="Times New Roman" w:hAnsi="Times New Roman"/>
          <w:sz w:val="24"/>
          <w:szCs w:val="24"/>
        </w:rPr>
        <w:t>Px</w:t>
      </w:r>
      <w:proofErr w:type="spellEnd"/>
      <w:r w:rsidRPr="00967808">
        <w:rPr>
          <w:rFonts w:ascii="Times New Roman" w:hAnsi="Times New Roman"/>
          <w:sz w:val="24"/>
          <w:szCs w:val="24"/>
        </w:rPr>
        <w:t xml:space="preserve"> – liczba punktów otrzymanych przez ofertę „x”,</w:t>
      </w:r>
    </w:p>
    <w:p w14:paraId="0B4E8720" w14:textId="77777777" w:rsidR="00F2671D" w:rsidRPr="00967808" w:rsidRDefault="00F2671D" w:rsidP="009B7164">
      <w:pPr>
        <w:shd w:val="clear" w:color="auto" w:fill="FFFFFF"/>
        <w:spacing w:line="360" w:lineRule="auto"/>
        <w:ind w:left="482"/>
        <w:jc w:val="both"/>
        <w:rPr>
          <w:rFonts w:ascii="Times New Roman" w:hAnsi="Times New Roman"/>
          <w:sz w:val="24"/>
          <w:szCs w:val="24"/>
        </w:rPr>
      </w:pPr>
      <w:proofErr w:type="spellStart"/>
      <w:r w:rsidRPr="00967808">
        <w:rPr>
          <w:rFonts w:ascii="Times New Roman" w:hAnsi="Times New Roman"/>
          <w:sz w:val="24"/>
          <w:szCs w:val="24"/>
        </w:rPr>
        <w:t>Px</w:t>
      </w:r>
      <w:proofErr w:type="spellEnd"/>
      <w:r w:rsidRPr="00967808">
        <w:rPr>
          <w:rFonts w:ascii="Times New Roman" w:hAnsi="Times New Roman"/>
          <w:sz w:val="24"/>
          <w:szCs w:val="24"/>
        </w:rPr>
        <w:t>(C) – liczba punktów, które otrzyma oferta „x” za kryterium „Cena”,</w:t>
      </w:r>
    </w:p>
    <w:p w14:paraId="5EA2853B" w14:textId="77777777" w:rsidR="00F2671D" w:rsidRPr="00967808" w:rsidRDefault="00F2671D" w:rsidP="009B7164">
      <w:pPr>
        <w:shd w:val="clear" w:color="auto" w:fill="FFFFFF"/>
        <w:spacing w:line="360" w:lineRule="auto"/>
        <w:ind w:left="482"/>
        <w:jc w:val="both"/>
        <w:rPr>
          <w:rFonts w:ascii="Times New Roman" w:hAnsi="Times New Roman"/>
          <w:sz w:val="24"/>
          <w:szCs w:val="24"/>
        </w:rPr>
      </w:pPr>
      <w:proofErr w:type="spellStart"/>
      <w:r w:rsidRPr="00967808">
        <w:rPr>
          <w:rFonts w:ascii="Times New Roman" w:hAnsi="Times New Roman"/>
          <w:sz w:val="24"/>
          <w:szCs w:val="24"/>
        </w:rPr>
        <w:t>Px</w:t>
      </w:r>
      <w:proofErr w:type="spellEnd"/>
      <w:r w:rsidRPr="00967808">
        <w:rPr>
          <w:rFonts w:ascii="Times New Roman" w:hAnsi="Times New Roman"/>
          <w:sz w:val="24"/>
          <w:szCs w:val="24"/>
        </w:rPr>
        <w:t>(D) – liczba punktów, które otrzyma oferta „x” za kryterium „Doświadczenie Osoby wyznaczonej do realizacji zamówienia”.</w:t>
      </w:r>
    </w:p>
    <w:p w14:paraId="1BDE0187" w14:textId="77777777" w:rsidR="00F2671D" w:rsidRPr="00967808" w:rsidRDefault="00F2671D" w:rsidP="009B7164">
      <w:pPr>
        <w:numPr>
          <w:ilvl w:val="1"/>
          <w:numId w:val="17"/>
        </w:numPr>
        <w:tabs>
          <w:tab w:val="clear" w:pos="540"/>
        </w:tabs>
        <w:autoSpaceDE w:val="0"/>
        <w:autoSpaceDN w:val="0"/>
        <w:adjustRightInd w:val="0"/>
        <w:spacing w:after="0" w:line="360" w:lineRule="auto"/>
        <w:ind w:left="1418" w:hanging="709"/>
        <w:jc w:val="both"/>
        <w:rPr>
          <w:rFonts w:ascii="Times New Roman" w:hAnsi="Times New Roman"/>
          <w:sz w:val="24"/>
          <w:szCs w:val="24"/>
        </w:rPr>
      </w:pPr>
      <w:r w:rsidRPr="00967808">
        <w:rPr>
          <w:rFonts w:ascii="Times New Roman" w:hAnsi="Times New Roman"/>
          <w:sz w:val="24"/>
          <w:szCs w:val="24"/>
        </w:rPr>
        <w:t>Zamawiający udzieli niniejszego zamówienia temu (tym) Wykonawcy(Wykonawcom), który(</w:t>
      </w:r>
      <w:proofErr w:type="spellStart"/>
      <w:r w:rsidRPr="00967808">
        <w:rPr>
          <w:rFonts w:ascii="Times New Roman" w:hAnsi="Times New Roman"/>
          <w:sz w:val="24"/>
          <w:szCs w:val="24"/>
        </w:rPr>
        <w:t>rzy</w:t>
      </w:r>
      <w:proofErr w:type="spellEnd"/>
      <w:r w:rsidRPr="00967808">
        <w:rPr>
          <w:rFonts w:ascii="Times New Roman" w:hAnsi="Times New Roman"/>
          <w:sz w:val="24"/>
          <w:szCs w:val="24"/>
        </w:rPr>
        <w:t>) uzyska(ją) najwyższą ilość punktów.</w:t>
      </w:r>
    </w:p>
    <w:p w14:paraId="2EED4A65" w14:textId="77777777" w:rsidR="00F2671D" w:rsidRPr="00967808" w:rsidRDefault="00F2671D" w:rsidP="009B7164">
      <w:pPr>
        <w:numPr>
          <w:ilvl w:val="1"/>
          <w:numId w:val="17"/>
        </w:numPr>
        <w:tabs>
          <w:tab w:val="clear" w:pos="540"/>
        </w:tabs>
        <w:autoSpaceDE w:val="0"/>
        <w:autoSpaceDN w:val="0"/>
        <w:adjustRightInd w:val="0"/>
        <w:spacing w:after="0" w:line="360" w:lineRule="auto"/>
        <w:ind w:left="1418" w:hanging="709"/>
        <w:jc w:val="both"/>
        <w:rPr>
          <w:rFonts w:ascii="Times New Roman" w:hAnsi="Times New Roman"/>
          <w:sz w:val="24"/>
          <w:szCs w:val="24"/>
        </w:rPr>
      </w:pPr>
      <w:r w:rsidRPr="00967808">
        <w:rPr>
          <w:rFonts w:ascii="Times New Roman" w:hAnsi="Times New Roman"/>
          <w:sz w:val="24"/>
          <w:szCs w:val="24"/>
          <w:lang w:eastAsia="pl-PL"/>
        </w:rPr>
        <w:t>Jeżeli nie będzie można wybrać najkorzystniejszej oferty z uwagi na to, że dwie lub więcej ofert przedstawia taki sam bilans ceny i pozostałych kryteriów oceny ofert, Zamawiający spośród tych ofert wybierze ofertę z najniższą ceną, a jeżeli zostały złożone oferty o takiej samej cenie, Zamawiający wezwie Wykonawców, którzy złożyli te oferty, do złożenia w terminie określonym przez Zamawiającego ofert dodatkowych. Wykonawcy, składając oferty dodatkowe, nie mogą zaoferować cen wyższych niż zaoferowane w złożonych ofertach.</w:t>
      </w:r>
    </w:p>
    <w:p w14:paraId="604BE0ED" w14:textId="77777777" w:rsidR="00F2671D" w:rsidRPr="00967808" w:rsidRDefault="00F2671D" w:rsidP="009A6E74">
      <w:pPr>
        <w:pStyle w:val="Akapitzlist"/>
        <w:ind w:left="1560" w:hanging="840"/>
        <w:jc w:val="both"/>
        <w:rPr>
          <w:rFonts w:ascii="Times New Roman" w:hAnsi="Times New Roman"/>
          <w:sz w:val="24"/>
          <w:szCs w:val="24"/>
          <w:lang w:eastAsia="pl-PL"/>
        </w:rPr>
      </w:pPr>
    </w:p>
    <w:p w14:paraId="5A00D4F0"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 xml:space="preserve">Informacje o formalnościach, jakie powinny zostać dopełnione po wyborze oferty w celu zawarcia umowy w sprawie zamówienia publicznego </w:t>
      </w:r>
    </w:p>
    <w:p w14:paraId="6CF5EA27"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Umowa w sprawie zamówienia publicznego zostanie zawarta z zachowaniem terminów określonych w art. 94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3124DABF"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wskaże Wykonawcy, którego oferta została wybrana miejsce i termin podpisania umowy. </w:t>
      </w:r>
    </w:p>
    <w:p w14:paraId="6DE89F89"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lastRenderedPageBreak/>
        <w:t xml:space="preserve">Przed podpisaniem umowy wybrany Wykonawca zobowiązany jest do wniesienia zabezpieczenia należytego wykonania umowy zgodnie z pkt 20 IDW pod rygorem utraty wadium. </w:t>
      </w:r>
    </w:p>
    <w:p w14:paraId="103D35E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Wykonawca którego oferta zostanie wybrana przed podpisaniem umowy przedstawi polisę/polisy ubezpieczeniowe wraz z dokumentami potwierdzającymi zapłacenie całości składki bądź pierwszej raty składki (jeżeli płatność składki rozłożona jest na raty) zgodnie z § 12 umowy. </w:t>
      </w:r>
    </w:p>
    <w:p w14:paraId="174A489F" w14:textId="77777777" w:rsidR="00F2671D" w:rsidRPr="00967808" w:rsidRDefault="00F2671D" w:rsidP="00CF3325">
      <w:pPr>
        <w:pStyle w:val="Akapitzlist"/>
        <w:tabs>
          <w:tab w:val="num" w:pos="709"/>
        </w:tabs>
        <w:ind w:left="709" w:hanging="283"/>
        <w:jc w:val="both"/>
        <w:rPr>
          <w:rFonts w:ascii="Times New Roman" w:hAnsi="Times New Roman"/>
          <w:sz w:val="24"/>
          <w:szCs w:val="24"/>
          <w:lang w:eastAsia="pl-PL"/>
        </w:rPr>
      </w:pPr>
    </w:p>
    <w:p w14:paraId="17D0C3D8"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W przypadku wyboru oferty złożonej przez Wykonawców wspólnie ubiegających się o udzielenie zamówienia Zamawiający żąda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w:t>
      </w:r>
    </w:p>
    <w:p w14:paraId="3EF60545"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Jeżeli Wykonawca, którego oferta została wybrana, uchyla się od zawarcia umowy w sprawie zamówienia publicznego lub nie wnosi wymaganego zabezpieczenia należnego wykonania umowy, Zamawiający może wybrać ofertę najkorzystniejszą spośród pozostałych ofert bez przeprowadzania ich ponownej oceny, chyba że zachodzą przesłanki unieważnienia postępowania, o których mowa w art. 93 ust. 1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7F34ECB2"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unieważni postępowanie w sytuacji, gdy wystąpią przesłanki wskazane w art. 93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2C69778E" w14:textId="77777777" w:rsidR="00F2671D" w:rsidRPr="00967808" w:rsidRDefault="00F2671D" w:rsidP="009A6E74">
      <w:pPr>
        <w:pStyle w:val="Akapitzlist"/>
        <w:rPr>
          <w:rFonts w:ascii="Times New Roman" w:hAnsi="Times New Roman"/>
          <w:b/>
          <w:sz w:val="24"/>
          <w:szCs w:val="24"/>
          <w:lang w:eastAsia="pl-PL"/>
        </w:rPr>
      </w:pPr>
    </w:p>
    <w:p w14:paraId="651C450C"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 xml:space="preserve">Wymagania dotyczące zabezpieczenia należytego wykonania umowy </w:t>
      </w:r>
    </w:p>
    <w:p w14:paraId="0891BB9F"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żąda od wykonawcy, którego oferta zostanie wybrana przed podpisaniem umowy, wniesienia zabezpieczenia należytego wykonania umowy zwanego dalej „zabezpieczeniem” w wysokości 10 % ceny ofertowej brutto.  </w:t>
      </w:r>
    </w:p>
    <w:p w14:paraId="59D78991"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Zabezpieczenie służy pokryciu roszczeń z tytułu niewykonania lub nienależytego wykonania  umowy. </w:t>
      </w:r>
    </w:p>
    <w:p w14:paraId="3CC57277"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Zabezpieczenie może być wnoszone według wyboru wykonawcy w jednej lub w kilku następujących formach: </w:t>
      </w:r>
    </w:p>
    <w:p w14:paraId="7DC5238E" w14:textId="77777777" w:rsidR="00F2671D" w:rsidRPr="00967808" w:rsidRDefault="00F2671D" w:rsidP="005166EF">
      <w:pPr>
        <w:pStyle w:val="Akapitzlist"/>
        <w:numPr>
          <w:ilvl w:val="0"/>
          <w:numId w:val="4"/>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pieniądzu, </w:t>
      </w:r>
    </w:p>
    <w:p w14:paraId="0EF2071C" w14:textId="77777777" w:rsidR="00F2671D" w:rsidRPr="00967808" w:rsidRDefault="00F2671D" w:rsidP="005166EF">
      <w:pPr>
        <w:pStyle w:val="Akapitzlist"/>
        <w:numPr>
          <w:ilvl w:val="0"/>
          <w:numId w:val="4"/>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poręczeniach bankowych lub poręczeniach spółdzielczej kasy oszczędnościowo – kredytowej, z tym że zobowiązanie kasy jest zawsze zobowiązaniem pieniężnym, </w:t>
      </w:r>
    </w:p>
    <w:p w14:paraId="76076ED9" w14:textId="77777777" w:rsidR="00F2671D" w:rsidRPr="00967808" w:rsidRDefault="00F2671D" w:rsidP="005166EF">
      <w:pPr>
        <w:pStyle w:val="Akapitzlist"/>
        <w:numPr>
          <w:ilvl w:val="0"/>
          <w:numId w:val="4"/>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gwarancjach bankowych, </w:t>
      </w:r>
    </w:p>
    <w:p w14:paraId="16346515" w14:textId="77777777" w:rsidR="00F2671D" w:rsidRPr="00967808" w:rsidRDefault="00F2671D" w:rsidP="005166EF">
      <w:pPr>
        <w:pStyle w:val="Akapitzlist"/>
        <w:numPr>
          <w:ilvl w:val="0"/>
          <w:numId w:val="4"/>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gwarancjach ubezpieczeniowych, </w:t>
      </w:r>
    </w:p>
    <w:p w14:paraId="73169FFB" w14:textId="77777777" w:rsidR="00F2671D" w:rsidRPr="00967808" w:rsidRDefault="00F2671D" w:rsidP="005166EF">
      <w:pPr>
        <w:pStyle w:val="Akapitzlist"/>
        <w:numPr>
          <w:ilvl w:val="0"/>
          <w:numId w:val="4"/>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poręczeniach udzielanych przez podmioty, o których mowa w art. 6b ust. 5 pkt. 2 ustawy z dnia 9 listopada 2000 r. o utworzeniu Polskiej Agencji Rozwoju Przedsiębiorczości, </w:t>
      </w:r>
    </w:p>
    <w:p w14:paraId="460459B8"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Zabezpieczenie wnoszone w pieniądzu wykonawca wpłaca przelewem na rachunek bankowy wskazany przez Zamawiającego.</w:t>
      </w:r>
    </w:p>
    <w:p w14:paraId="2FF2B34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Zabezpieczenie w innej formie niż pieniądz należy złożyć w formie oryginału w siedzibie Zamawiającego. </w:t>
      </w:r>
    </w:p>
    <w:p w14:paraId="0CD5411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lastRenderedPageBreak/>
        <w:t xml:space="preserve">W przypadku wniesienia wadium w pieniądzu wykonawca może wyrazić zgodę na zaliczenie kwoty wadium na poczet zabezpieczenia. </w:t>
      </w:r>
    </w:p>
    <w:p w14:paraId="6C2E674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Jeżeli zabezpieczenie wniesiono w pieniądzu, Zamawiający przechowuje je na oprocentowanym rachunku bankowym</w:t>
      </w:r>
    </w:p>
    <w:p w14:paraId="4B3C951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trakcie realizacji umowy Wykonawca może dokonać zmiany formy zabezpieczenia na jedną lub kilka form, o których mowa w punkcie 20.3. Zmiana formy zabezpieczenia jest dokonywana z zachowaniem ciągłości zabezpieczenia i bez zmniejszenia jego wartości. </w:t>
      </w:r>
    </w:p>
    <w:p w14:paraId="6E3050B8"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Postanowienia art. 150 ust. 7- 9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stosuje się odpowiednio. </w:t>
      </w:r>
    </w:p>
    <w:p w14:paraId="4E9599FB"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5C4104D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zwraca zabezpieczenie w wysokości 70% wniesionego zabezpieczenia w terminie 30 dni od dnia wykonania zamówienia i uznania przez zamawiającego za należycie wykonane. </w:t>
      </w:r>
    </w:p>
    <w:p w14:paraId="45632044"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Kwota pozostawiona na zabezpieczenie roszczeń z tytułu rękojmi za wady wynosi 30% i jest zwracana nie później niż w 15 dniu po upływie okresu rękojmi za wady. </w:t>
      </w:r>
    </w:p>
    <w:p w14:paraId="06D9B61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Na powyższą usługę zamawiający ustali okres rękojmi za wady fizyczne przedmiotu umowy na okres 12 miesięcy.</w:t>
      </w:r>
    </w:p>
    <w:p w14:paraId="692B1440"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Zamawiający nie wyraża zgody na tworzenie zabezpieczenia przez potrącenia z należności za częściowo wykonaną usługę. </w:t>
      </w:r>
    </w:p>
    <w:p w14:paraId="34B4C62C"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rPr>
        <w:t xml:space="preserve">Zabezpieczenie należytego wykonania umowy składane w formie gwarancji czy poręczenia musi zostać dostarczone Zamawiającemu w terminie umożliwiającym Zamawiającemu potwierdzenie przyjęcia dokumentu bez zastrzeżeń lub prawo zgłoszenia do niego zastrzeżeń. Zamawiający zastrzega sobie prawo zgłoszenia zastrzeżeń lub potwierdzenia przyjęcia dokumentu bez zastrzeżeń w terminie czterech dni roboczych od daty otrzymania dokumentu (gwarancji, poręczenia); niezgłoszenie przez Zamawiającego zastrzeżeń w terminie czterech dni roboczych od daty otrzymania dokumentu uważane będzie za przyjęcie dokumentu bez zastrzeżeń. Podpisanie umowy może nastąpić po przyjęciu przez Zamawiającego zabezpieczenia należytego wykonania umowy bez zastrzeżeń. </w:t>
      </w:r>
    </w:p>
    <w:p w14:paraId="1623678B" w14:textId="77777777" w:rsidR="00F2671D" w:rsidRPr="00967808" w:rsidRDefault="00F2671D" w:rsidP="007B2529">
      <w:pPr>
        <w:pStyle w:val="Akapitzlist"/>
        <w:ind w:left="709"/>
        <w:jc w:val="both"/>
        <w:rPr>
          <w:rFonts w:ascii="Times New Roman" w:hAnsi="Times New Roman"/>
          <w:sz w:val="24"/>
          <w:szCs w:val="24"/>
          <w:lang w:eastAsia="pl-PL"/>
        </w:rPr>
      </w:pPr>
    </w:p>
    <w:p w14:paraId="67480600" w14:textId="77777777" w:rsidR="00F2671D" w:rsidRPr="00967808" w:rsidRDefault="00F2671D" w:rsidP="009A6E74">
      <w:pPr>
        <w:pStyle w:val="Akapitzlist"/>
        <w:jc w:val="both"/>
        <w:rPr>
          <w:rFonts w:ascii="Times New Roman" w:hAnsi="Times New Roman"/>
          <w:b/>
          <w:sz w:val="24"/>
          <w:szCs w:val="24"/>
          <w:lang w:eastAsia="pl-PL"/>
        </w:rPr>
      </w:pPr>
    </w:p>
    <w:p w14:paraId="511B2B48"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Istotne dla stron postanowienia, które zostaną wprowadzone do treści zawieranej umowy w sprawie zamówienia publicznego, ogólne warunki umowy albo wzór umowy</w:t>
      </w:r>
    </w:p>
    <w:p w14:paraId="1A58379C"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Postanowienia umowy  zawarto we wzorze umowy stanowiącym część II SIWZ.</w:t>
      </w:r>
    </w:p>
    <w:p w14:paraId="455A15F7" w14:textId="77777777" w:rsidR="00F2671D" w:rsidRPr="00967808" w:rsidRDefault="00F2671D" w:rsidP="009A6E74">
      <w:pPr>
        <w:pStyle w:val="Akapitzlist"/>
        <w:jc w:val="both"/>
        <w:rPr>
          <w:rFonts w:ascii="Times New Roman" w:hAnsi="Times New Roman"/>
          <w:sz w:val="24"/>
          <w:szCs w:val="24"/>
          <w:lang w:eastAsia="pl-PL"/>
        </w:rPr>
      </w:pPr>
    </w:p>
    <w:p w14:paraId="2C098AB6"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Pouczenie o środkach ochrony prawnej przysługujących wykonawcy w toku postępowania o udzielenie zamówienia</w:t>
      </w:r>
    </w:p>
    <w:p w14:paraId="051B23C4" w14:textId="4E95FFA6"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Do niniejszego postępowania mają zastosowanie przepisy zawarte w dziale VI „Środki ochrony prawnej” od art. 179 do 198g ustawy z dnia 29 stycznia 2004 r. - Prawo zamówień publicznych (tekst jedn. Dz. U. z  </w:t>
      </w:r>
      <w:r w:rsidR="00881459" w:rsidRPr="00967808">
        <w:rPr>
          <w:rFonts w:ascii="Times New Roman" w:hAnsi="Times New Roman"/>
          <w:sz w:val="24"/>
          <w:szCs w:val="24"/>
          <w:lang w:eastAsia="pl-PL"/>
        </w:rPr>
        <w:t xml:space="preserve">2019 </w:t>
      </w:r>
      <w:r w:rsidRPr="00967808">
        <w:rPr>
          <w:rFonts w:ascii="Times New Roman" w:hAnsi="Times New Roman"/>
          <w:sz w:val="24"/>
          <w:szCs w:val="24"/>
          <w:lang w:eastAsia="pl-PL"/>
        </w:rPr>
        <w:t xml:space="preserve">r.  poz. </w:t>
      </w:r>
      <w:r w:rsidR="00881459" w:rsidRPr="00967808">
        <w:rPr>
          <w:rFonts w:ascii="Times New Roman" w:hAnsi="Times New Roman"/>
          <w:sz w:val="24"/>
          <w:szCs w:val="24"/>
          <w:lang w:eastAsia="pl-PL"/>
        </w:rPr>
        <w:t xml:space="preserve">1843 </w:t>
      </w:r>
      <w:r w:rsidRPr="00967808">
        <w:rPr>
          <w:rFonts w:ascii="Times New Roman" w:hAnsi="Times New Roman"/>
          <w:sz w:val="24"/>
          <w:szCs w:val="24"/>
          <w:lang w:eastAsia="pl-PL"/>
        </w:rPr>
        <w:t xml:space="preserve">ze zm.).  </w:t>
      </w:r>
    </w:p>
    <w:p w14:paraId="7D37B9CA"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lastRenderedPageBreak/>
        <w:t xml:space="preserve">Środki ochrony prawnej przysługują: </w:t>
      </w:r>
    </w:p>
    <w:p w14:paraId="5DDF854C" w14:textId="77777777" w:rsidR="00F2671D" w:rsidRPr="00967808" w:rsidRDefault="00F2671D" w:rsidP="005166EF">
      <w:pPr>
        <w:pStyle w:val="Akapitzlist"/>
        <w:numPr>
          <w:ilvl w:val="0"/>
          <w:numId w:val="5"/>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Wykonawcy, a także innemu podmiotowi, jeżeli ma lub miał interes w uzyskaniu danego zamówienia oraz poniósł lub może ponieść szkodę w wyniku naruszenia przez Zamawiającego przepisów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6309ABD2" w14:textId="77777777" w:rsidR="00F2671D" w:rsidRPr="00967808" w:rsidRDefault="00F2671D" w:rsidP="005166EF">
      <w:pPr>
        <w:pStyle w:val="Akapitzlist"/>
        <w:numPr>
          <w:ilvl w:val="0"/>
          <w:numId w:val="5"/>
        </w:numPr>
        <w:ind w:left="1701"/>
        <w:jc w:val="both"/>
        <w:rPr>
          <w:rFonts w:ascii="Times New Roman" w:hAnsi="Times New Roman"/>
          <w:sz w:val="24"/>
          <w:szCs w:val="24"/>
          <w:lang w:eastAsia="pl-PL"/>
        </w:rPr>
      </w:pPr>
      <w:r w:rsidRPr="00967808">
        <w:rPr>
          <w:rFonts w:ascii="Times New Roman" w:hAnsi="Times New Roman"/>
          <w:sz w:val="24"/>
          <w:szCs w:val="24"/>
          <w:lang w:eastAsia="pl-PL"/>
        </w:rPr>
        <w:t xml:space="preserve">Organizacjom wpisanym na listę uprawnionych do wnoszenia środków ochrony prawnej prowadzaną przez Prezesa UZP, wobec ogłoszenia o zamówieniu oraz SIWZ. </w:t>
      </w:r>
    </w:p>
    <w:p w14:paraId="051170C2"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Odwołanie przysługuje wyłącznie wobec następujących czynności:</w:t>
      </w:r>
      <w:r w:rsidRPr="00967808">
        <w:rPr>
          <w:rFonts w:ascii="Times New Roman" w:hAnsi="Times New Roman"/>
          <w:sz w:val="24"/>
          <w:szCs w:val="24"/>
          <w:lang w:eastAsia="pl-PL"/>
        </w:rPr>
        <w:tab/>
      </w:r>
      <w:r w:rsidRPr="00967808">
        <w:rPr>
          <w:rFonts w:ascii="Times New Roman" w:hAnsi="Times New Roman"/>
          <w:sz w:val="24"/>
          <w:szCs w:val="24"/>
          <w:lang w:eastAsia="pl-PL"/>
        </w:rPr>
        <w:br/>
        <w:t>a) określenia warunków udziału w postępowaniu,</w:t>
      </w:r>
      <w:r w:rsidRPr="00967808">
        <w:rPr>
          <w:rFonts w:ascii="Times New Roman" w:hAnsi="Times New Roman"/>
          <w:sz w:val="24"/>
          <w:szCs w:val="24"/>
          <w:lang w:eastAsia="pl-PL"/>
        </w:rPr>
        <w:tab/>
      </w:r>
      <w:r w:rsidRPr="00967808">
        <w:rPr>
          <w:rFonts w:ascii="Times New Roman" w:hAnsi="Times New Roman"/>
          <w:sz w:val="24"/>
          <w:szCs w:val="24"/>
          <w:lang w:eastAsia="pl-PL"/>
        </w:rPr>
        <w:br/>
        <w:t>b) wykluczenia odwołującego z postępowania o udzielenie zamówienia,</w:t>
      </w:r>
      <w:r w:rsidRPr="00967808">
        <w:rPr>
          <w:rFonts w:ascii="Times New Roman" w:hAnsi="Times New Roman"/>
          <w:sz w:val="24"/>
          <w:szCs w:val="24"/>
          <w:lang w:eastAsia="pl-PL"/>
        </w:rPr>
        <w:tab/>
      </w:r>
      <w:r w:rsidRPr="00967808">
        <w:rPr>
          <w:rFonts w:ascii="Times New Roman" w:hAnsi="Times New Roman"/>
          <w:sz w:val="24"/>
          <w:szCs w:val="24"/>
          <w:lang w:eastAsia="pl-PL"/>
        </w:rPr>
        <w:br/>
        <w:t>c) odrzucenia oferty odwołującego,</w:t>
      </w:r>
      <w:r w:rsidRPr="00967808">
        <w:rPr>
          <w:rFonts w:ascii="Times New Roman" w:hAnsi="Times New Roman"/>
          <w:sz w:val="24"/>
          <w:szCs w:val="24"/>
          <w:lang w:eastAsia="pl-PL"/>
        </w:rPr>
        <w:tab/>
      </w:r>
      <w:r w:rsidRPr="00967808">
        <w:rPr>
          <w:rFonts w:ascii="Times New Roman" w:hAnsi="Times New Roman"/>
          <w:sz w:val="24"/>
          <w:szCs w:val="24"/>
          <w:lang w:eastAsia="pl-PL"/>
        </w:rPr>
        <w:br/>
        <w:t>d) opisu przedmiotu zamówienia,</w:t>
      </w:r>
      <w:r w:rsidRPr="00967808">
        <w:rPr>
          <w:rFonts w:ascii="Times New Roman" w:hAnsi="Times New Roman"/>
          <w:sz w:val="24"/>
          <w:szCs w:val="24"/>
          <w:lang w:eastAsia="pl-PL"/>
        </w:rPr>
        <w:tab/>
      </w:r>
      <w:r w:rsidRPr="00967808">
        <w:rPr>
          <w:rFonts w:ascii="Times New Roman" w:hAnsi="Times New Roman"/>
          <w:sz w:val="24"/>
          <w:szCs w:val="24"/>
          <w:lang w:eastAsia="pl-PL"/>
        </w:rPr>
        <w:br/>
        <w:t>e) wyboru najkorzystniejszej oferty.</w:t>
      </w:r>
    </w:p>
    <w:p w14:paraId="091F714F"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14:paraId="164AAB55"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Odwołanie wnosi się w terminach określonych w art. 182 ustawy </w:t>
      </w:r>
      <w:proofErr w:type="spellStart"/>
      <w:r w:rsidRPr="00967808">
        <w:rPr>
          <w:rFonts w:ascii="Times New Roman" w:hAnsi="Times New Roman"/>
          <w:sz w:val="24"/>
          <w:szCs w:val="24"/>
          <w:lang w:eastAsia="pl-PL"/>
        </w:rPr>
        <w:t>Pzp</w:t>
      </w:r>
      <w:proofErr w:type="spellEnd"/>
      <w:r w:rsidRPr="00967808">
        <w:rPr>
          <w:rFonts w:ascii="Times New Roman" w:hAnsi="Times New Roman"/>
          <w:sz w:val="24"/>
          <w:szCs w:val="24"/>
          <w:lang w:eastAsia="pl-PL"/>
        </w:rPr>
        <w:t xml:space="preserve">. </w:t>
      </w:r>
    </w:p>
    <w:p w14:paraId="499BA83B"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7391BCCB"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 </w:t>
      </w:r>
    </w:p>
    <w:p w14:paraId="39049E0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wniesienia odwołania po upływie terminu składania ofert bieg terminu związania ofertą ulega zawieszeniu do czasu ogłoszenia przez Krajową Izbę Odwoławczą orzeczenia (wyroku lub postanowienia kończącego postępowanie odwoławcze). </w:t>
      </w:r>
    </w:p>
    <w:p w14:paraId="012F23C6" w14:textId="77777777" w:rsidR="00F2671D" w:rsidRPr="00967808" w:rsidRDefault="00F2671D" w:rsidP="005166EF">
      <w:pPr>
        <w:pStyle w:val="Akapitzlist"/>
        <w:numPr>
          <w:ilvl w:val="1"/>
          <w:numId w:val="17"/>
        </w:numPr>
        <w:tabs>
          <w:tab w:val="num" w:pos="709"/>
        </w:tabs>
        <w:ind w:left="709" w:hanging="283"/>
        <w:jc w:val="both"/>
        <w:rPr>
          <w:rFonts w:ascii="Times New Roman" w:hAnsi="Times New Roman"/>
          <w:sz w:val="24"/>
          <w:szCs w:val="24"/>
          <w:lang w:eastAsia="pl-PL"/>
        </w:rPr>
      </w:pPr>
      <w:r w:rsidRPr="00967808">
        <w:rPr>
          <w:rFonts w:ascii="Times New Roman" w:hAnsi="Times New Roman"/>
          <w:sz w:val="24"/>
          <w:szCs w:val="24"/>
          <w:lang w:eastAsia="pl-PL"/>
        </w:rPr>
        <w:t xml:space="preserve">W przypadku wniesienia odwołania Zamawiający nie może zawrzeć umowy do czasu ogłoszenia przez Izbę wyroku lub postanowienia kończącego postępowanie odwoławcze. </w:t>
      </w:r>
    </w:p>
    <w:p w14:paraId="087C235F" w14:textId="77777777" w:rsidR="00F2671D" w:rsidRPr="00967808" w:rsidRDefault="00F2671D" w:rsidP="009A6E74">
      <w:pPr>
        <w:jc w:val="both"/>
        <w:rPr>
          <w:rFonts w:ascii="Times New Roman" w:hAnsi="Times New Roman"/>
          <w:b/>
          <w:sz w:val="24"/>
          <w:szCs w:val="24"/>
          <w:lang w:eastAsia="pl-PL"/>
        </w:rPr>
      </w:pPr>
      <w:r w:rsidRPr="00967808">
        <w:rPr>
          <w:rFonts w:ascii="Times New Roman" w:hAnsi="Times New Roman"/>
          <w:b/>
          <w:sz w:val="24"/>
          <w:szCs w:val="24"/>
          <w:lang w:eastAsia="pl-PL"/>
        </w:rPr>
        <w:t xml:space="preserve"> </w:t>
      </w:r>
    </w:p>
    <w:p w14:paraId="1D65AF15"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 xml:space="preserve">Podwykonawstwo </w:t>
      </w:r>
    </w:p>
    <w:p w14:paraId="60FA871D" w14:textId="77777777" w:rsidR="00F2671D" w:rsidRPr="00967808" w:rsidRDefault="00F2671D" w:rsidP="005166EF">
      <w:pPr>
        <w:widowControl w:val="0"/>
        <w:numPr>
          <w:ilvl w:val="1"/>
          <w:numId w:val="17"/>
        </w:numPr>
        <w:tabs>
          <w:tab w:val="num" w:pos="709"/>
        </w:tabs>
        <w:suppressAutoHyphens/>
        <w:spacing w:before="280" w:after="280" w:line="240" w:lineRule="auto"/>
        <w:ind w:left="709" w:hanging="283"/>
        <w:jc w:val="both"/>
        <w:rPr>
          <w:rFonts w:ascii="Times New Roman" w:hAnsi="Times New Roman"/>
          <w:sz w:val="24"/>
          <w:szCs w:val="24"/>
        </w:rPr>
      </w:pPr>
      <w:r w:rsidRPr="00967808">
        <w:rPr>
          <w:rFonts w:ascii="Times New Roman" w:hAnsi="Times New Roman"/>
          <w:sz w:val="24"/>
          <w:szCs w:val="24"/>
        </w:rPr>
        <w:t>Wykonawca może powierzyć wykonanie części zamówienia podwykonawcy.</w:t>
      </w:r>
    </w:p>
    <w:p w14:paraId="061E5ADD" w14:textId="289E1D86" w:rsidR="00F2671D" w:rsidRPr="00967808" w:rsidRDefault="00F2671D" w:rsidP="005166EF">
      <w:pPr>
        <w:widowControl w:val="0"/>
        <w:numPr>
          <w:ilvl w:val="1"/>
          <w:numId w:val="17"/>
        </w:numPr>
        <w:tabs>
          <w:tab w:val="num" w:pos="709"/>
        </w:tabs>
        <w:suppressAutoHyphens/>
        <w:spacing w:before="280" w:after="280" w:line="240" w:lineRule="auto"/>
        <w:ind w:left="709" w:hanging="283"/>
        <w:jc w:val="both"/>
        <w:rPr>
          <w:rFonts w:ascii="Times New Roman" w:hAnsi="Times New Roman"/>
          <w:sz w:val="24"/>
          <w:szCs w:val="24"/>
        </w:rPr>
      </w:pPr>
      <w:r w:rsidRPr="00967808">
        <w:rPr>
          <w:rFonts w:ascii="Times New Roman" w:hAnsi="Times New Roman"/>
          <w:sz w:val="24"/>
          <w:szCs w:val="24"/>
        </w:rPr>
        <w:t>Zamawiający nie zastrzega obowiązku osobistego wykonania przez Wykonawcę kluczowych części zamówienia na usługę.</w:t>
      </w:r>
    </w:p>
    <w:p w14:paraId="54DF6F93" w14:textId="32CECDCA" w:rsidR="00B2748F" w:rsidRPr="00967808" w:rsidRDefault="00B2748F" w:rsidP="005166EF">
      <w:pPr>
        <w:widowControl w:val="0"/>
        <w:numPr>
          <w:ilvl w:val="1"/>
          <w:numId w:val="17"/>
        </w:numPr>
        <w:tabs>
          <w:tab w:val="num" w:pos="709"/>
        </w:tabs>
        <w:suppressAutoHyphens/>
        <w:spacing w:before="280" w:after="280" w:line="240" w:lineRule="auto"/>
        <w:ind w:left="709" w:hanging="283"/>
        <w:jc w:val="both"/>
        <w:rPr>
          <w:rFonts w:ascii="Times New Roman" w:hAnsi="Times New Roman"/>
          <w:sz w:val="24"/>
          <w:szCs w:val="24"/>
        </w:rPr>
      </w:pPr>
      <w:r w:rsidRPr="00967808">
        <w:rPr>
          <w:rFonts w:ascii="Times New Roman" w:hAnsi="Times New Roman"/>
          <w:sz w:val="24"/>
          <w:szCs w:val="24"/>
        </w:rPr>
        <w:t>Zawarcie umowy o podwykonawstwo wymaga uprzedniej zgody Zamawiającego.</w:t>
      </w:r>
    </w:p>
    <w:p w14:paraId="22BFD12A" w14:textId="77777777" w:rsidR="00F2671D" w:rsidRPr="00967808" w:rsidRDefault="00F2671D" w:rsidP="00C66A6C">
      <w:pPr>
        <w:pStyle w:val="Akapitzlist"/>
        <w:ind w:left="0"/>
        <w:jc w:val="both"/>
        <w:rPr>
          <w:rFonts w:ascii="Times New Roman" w:hAnsi="Times New Roman"/>
          <w:sz w:val="24"/>
          <w:szCs w:val="24"/>
          <w:lang w:eastAsia="pl-PL"/>
        </w:rPr>
      </w:pPr>
    </w:p>
    <w:p w14:paraId="33C7EB36" w14:textId="77777777" w:rsidR="00F2671D" w:rsidRPr="00967808" w:rsidRDefault="00F2671D" w:rsidP="008310C0">
      <w:pPr>
        <w:pStyle w:val="Akapitzlist"/>
        <w:ind w:left="0"/>
        <w:jc w:val="both"/>
        <w:rPr>
          <w:rFonts w:ascii="Times New Roman" w:hAnsi="Times New Roman"/>
          <w:b/>
          <w:sz w:val="24"/>
          <w:szCs w:val="24"/>
          <w:lang w:eastAsia="pl-PL"/>
        </w:rPr>
      </w:pPr>
    </w:p>
    <w:p w14:paraId="17973DE0" w14:textId="77777777" w:rsidR="00F2671D" w:rsidRPr="00967808" w:rsidRDefault="00F2671D" w:rsidP="005166EF">
      <w:pPr>
        <w:pStyle w:val="Akapitzlist"/>
        <w:numPr>
          <w:ilvl w:val="0"/>
          <w:numId w:val="17"/>
        </w:numPr>
        <w:jc w:val="both"/>
        <w:rPr>
          <w:rFonts w:ascii="Times New Roman" w:hAnsi="Times New Roman"/>
          <w:b/>
          <w:sz w:val="24"/>
          <w:szCs w:val="24"/>
          <w:lang w:eastAsia="pl-PL"/>
        </w:rPr>
      </w:pPr>
      <w:r w:rsidRPr="00967808">
        <w:rPr>
          <w:rFonts w:ascii="Times New Roman" w:hAnsi="Times New Roman"/>
          <w:b/>
          <w:sz w:val="24"/>
          <w:szCs w:val="24"/>
          <w:lang w:eastAsia="pl-PL"/>
        </w:rPr>
        <w:t>Wykaz załączników do IDW:</w:t>
      </w:r>
    </w:p>
    <w:p w14:paraId="202D8A40" w14:textId="77777777" w:rsidR="00F2671D" w:rsidRPr="00967808" w:rsidRDefault="00F2671D" w:rsidP="009A6E74">
      <w:pPr>
        <w:pStyle w:val="Akapitzlist"/>
        <w:jc w:val="both"/>
        <w:rPr>
          <w:rFonts w:ascii="Times New Roman" w:hAnsi="Times New Roman"/>
          <w:b/>
          <w:sz w:val="24"/>
          <w:szCs w:val="24"/>
          <w:lang w:eastAsia="pl-PL"/>
        </w:rPr>
      </w:pPr>
    </w:p>
    <w:p w14:paraId="0E1D84DB"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Załącznik nr 1 – formularz ofertowy</w:t>
      </w:r>
    </w:p>
    <w:p w14:paraId="1D7E839A" w14:textId="77777777" w:rsidR="00F2671D" w:rsidRPr="00967808" w:rsidRDefault="00F2671D" w:rsidP="009A6E74">
      <w:pPr>
        <w:pStyle w:val="Akapitzlist"/>
        <w:ind w:left="2694" w:hanging="1974"/>
        <w:jc w:val="both"/>
        <w:rPr>
          <w:rFonts w:ascii="Times New Roman" w:hAnsi="Times New Roman"/>
          <w:sz w:val="24"/>
          <w:szCs w:val="24"/>
          <w:lang w:eastAsia="pl-PL"/>
        </w:rPr>
      </w:pPr>
      <w:r w:rsidRPr="00967808">
        <w:rPr>
          <w:rFonts w:ascii="Times New Roman" w:hAnsi="Times New Roman"/>
          <w:sz w:val="24"/>
          <w:szCs w:val="24"/>
          <w:lang w:eastAsia="pl-PL"/>
        </w:rPr>
        <w:t>Załącznik nr 2 – oświadczenie stanowiące wstępne potwierdzenie, że wykonawca nie podlega wykluczeniu oraz spełnia warunki udziału w postępowaniu.</w:t>
      </w:r>
    </w:p>
    <w:p w14:paraId="198B6DB6"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 xml:space="preserve">Załącznik nr 3 –    oświadczenie o przynależności do grupy kapitałowej </w:t>
      </w:r>
    </w:p>
    <w:p w14:paraId="14FC8C87" w14:textId="77777777" w:rsidR="00F2671D" w:rsidRPr="00967808" w:rsidRDefault="00F2671D" w:rsidP="009A6E74">
      <w:pPr>
        <w:pStyle w:val="Akapitzlist"/>
        <w:jc w:val="both"/>
        <w:rPr>
          <w:rFonts w:ascii="Times New Roman" w:hAnsi="Times New Roman"/>
          <w:sz w:val="24"/>
          <w:szCs w:val="24"/>
          <w:lang w:eastAsia="pl-PL"/>
        </w:rPr>
      </w:pPr>
      <w:r w:rsidRPr="00967808">
        <w:rPr>
          <w:rFonts w:ascii="Times New Roman" w:hAnsi="Times New Roman"/>
          <w:sz w:val="24"/>
          <w:szCs w:val="24"/>
          <w:lang w:eastAsia="pl-PL"/>
        </w:rPr>
        <w:t>Załącznik nr 4  –  wykaz wykonanych projektów</w:t>
      </w:r>
    </w:p>
    <w:p w14:paraId="37A7CD5E" w14:textId="77777777" w:rsidR="00F2671D" w:rsidRPr="00967808" w:rsidRDefault="00F2671D" w:rsidP="009A6E74">
      <w:pPr>
        <w:pStyle w:val="Akapitzlist"/>
        <w:ind w:left="2410" w:hanging="1701"/>
        <w:rPr>
          <w:rFonts w:ascii="Times New Roman" w:hAnsi="Times New Roman"/>
          <w:sz w:val="24"/>
          <w:szCs w:val="24"/>
          <w:lang w:eastAsia="pl-PL"/>
        </w:rPr>
      </w:pPr>
      <w:r w:rsidRPr="00967808">
        <w:rPr>
          <w:rFonts w:ascii="Times New Roman" w:hAnsi="Times New Roman"/>
          <w:sz w:val="24"/>
          <w:szCs w:val="24"/>
          <w:lang w:eastAsia="pl-PL"/>
        </w:rPr>
        <w:t>Załącznik nr 5  –  wykaz osób skierowanych przez Wykonawcę do realizacji</w:t>
      </w:r>
    </w:p>
    <w:p w14:paraId="3B7E5D13" w14:textId="77777777" w:rsidR="00F2671D" w:rsidRPr="00967808" w:rsidRDefault="00F2671D" w:rsidP="00AF68F7">
      <w:pPr>
        <w:pStyle w:val="Akapitzlist"/>
        <w:ind w:left="2410" w:hanging="1701"/>
        <w:rPr>
          <w:rFonts w:ascii="Times New Roman" w:hAnsi="Times New Roman"/>
          <w:sz w:val="24"/>
          <w:szCs w:val="24"/>
          <w:lang w:eastAsia="pl-PL"/>
        </w:rPr>
      </w:pPr>
      <w:r w:rsidRPr="00967808">
        <w:rPr>
          <w:rFonts w:ascii="Times New Roman" w:hAnsi="Times New Roman"/>
          <w:sz w:val="24"/>
          <w:szCs w:val="24"/>
          <w:lang w:eastAsia="pl-PL"/>
        </w:rPr>
        <w:tab/>
        <w:t>zamówienia publicznego</w:t>
      </w:r>
      <w:bookmarkEnd w:id="0"/>
    </w:p>
    <w:sectPr w:rsidR="00F2671D" w:rsidRPr="00967808" w:rsidSect="009D0D40">
      <w:headerReference w:type="default" r:id="rId14"/>
      <w:footerReference w:type="default" r:id="rId15"/>
      <w:pgSz w:w="11906" w:h="16838"/>
      <w:pgMar w:top="1417" w:right="1417" w:bottom="1417" w:left="993" w:header="16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39A45" w14:textId="77777777" w:rsidR="00591BEC" w:rsidRDefault="00591BEC" w:rsidP="009A6E74">
      <w:pPr>
        <w:spacing w:after="0" w:line="240" w:lineRule="auto"/>
      </w:pPr>
      <w:r>
        <w:separator/>
      </w:r>
    </w:p>
  </w:endnote>
  <w:endnote w:type="continuationSeparator" w:id="0">
    <w:p w14:paraId="0C05164B" w14:textId="77777777" w:rsidR="00591BEC" w:rsidRDefault="00591BEC" w:rsidP="009A6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993E" w14:textId="77777777" w:rsidR="00F2671D" w:rsidRDefault="00F2671D">
    <w:pPr>
      <w:pStyle w:val="Stopka"/>
      <w:jc w:val="right"/>
    </w:pPr>
    <w:r>
      <w:rPr>
        <w:noProof/>
      </w:rPr>
      <w:fldChar w:fldCharType="begin"/>
    </w:r>
    <w:r>
      <w:rPr>
        <w:noProof/>
      </w:rPr>
      <w:instrText>PAGE   \* MERGEFORMAT</w:instrText>
    </w:r>
    <w:r>
      <w:rPr>
        <w:noProof/>
      </w:rPr>
      <w:fldChar w:fldCharType="separate"/>
    </w:r>
    <w:r>
      <w:rPr>
        <w:noProof/>
      </w:rPr>
      <w:t>28</w:t>
    </w:r>
    <w:r>
      <w:rPr>
        <w:noProof/>
      </w:rPr>
      <w:fldChar w:fldCharType="end"/>
    </w:r>
  </w:p>
  <w:p w14:paraId="3098B7DD" w14:textId="77777777" w:rsidR="00F2671D" w:rsidRDefault="00F267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69A0" w14:textId="77777777" w:rsidR="00591BEC" w:rsidRDefault="00591BEC" w:rsidP="009A6E74">
      <w:pPr>
        <w:spacing w:after="0" w:line="240" w:lineRule="auto"/>
      </w:pPr>
      <w:r>
        <w:separator/>
      </w:r>
    </w:p>
  </w:footnote>
  <w:footnote w:type="continuationSeparator" w:id="0">
    <w:p w14:paraId="6C3712C2" w14:textId="77777777" w:rsidR="00591BEC" w:rsidRDefault="00591BEC" w:rsidP="009A6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519C8" w14:textId="087F51DC" w:rsidR="00F2671D" w:rsidRDefault="00225CEA" w:rsidP="009A6E74">
    <w:pPr>
      <w:pStyle w:val="Nagwek"/>
      <w:tabs>
        <w:tab w:val="clear" w:pos="4536"/>
        <w:tab w:val="clear" w:pos="9072"/>
        <w:tab w:val="right" w:pos="9356"/>
      </w:tabs>
      <w:ind w:left="-284" w:right="-284"/>
    </w:pPr>
    <w:r>
      <w:rPr>
        <w:noProof/>
      </w:rPr>
      <w:drawing>
        <wp:anchor distT="0" distB="0" distL="114300" distR="114300" simplePos="0" relativeHeight="251657728" behindDoc="1" locked="0" layoutInCell="1" allowOverlap="1" wp14:anchorId="7BAA3E6F" wp14:editId="7667D5BB">
          <wp:simplePos x="0" y="0"/>
          <wp:positionH relativeFrom="column">
            <wp:posOffset>100330</wp:posOffset>
          </wp:positionH>
          <wp:positionV relativeFrom="paragraph">
            <wp:posOffset>-1030605</wp:posOffset>
          </wp:positionV>
          <wp:extent cx="6198870" cy="1242695"/>
          <wp:effectExtent l="0" t="0" r="0" b="0"/>
          <wp:wrapTight wrapText="bothSides">
            <wp:wrapPolygon edited="0">
              <wp:start x="0" y="0"/>
              <wp:lineTo x="0" y="21192"/>
              <wp:lineTo x="21507" y="21192"/>
              <wp:lineTo x="21507" y="0"/>
              <wp:lineTo x="0" y="0"/>
            </wp:wrapPolygon>
          </wp:wrapTight>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8870" cy="12426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C8551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02BA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37CD64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2E09D4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6846D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9AF0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FA4B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AA27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8EC4B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F28D1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5B"/>
    <w:multiLevelType w:val="multilevel"/>
    <w:tmpl w:val="0000005B"/>
    <w:name w:val="WW8Num9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1177081"/>
    <w:multiLevelType w:val="hybridMultilevel"/>
    <w:tmpl w:val="ACD62446"/>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2" w15:restartNumberingAfterBreak="0">
    <w:nsid w:val="056D4DBC"/>
    <w:multiLevelType w:val="hybridMultilevel"/>
    <w:tmpl w:val="8EC6D156"/>
    <w:lvl w:ilvl="0" w:tplc="4AD8B172">
      <w:start w:val="3"/>
      <w:numFmt w:val="lowerLetter"/>
      <w:lvlText w:val="%1)"/>
      <w:lvlJc w:val="left"/>
      <w:pPr>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ACC70FE"/>
    <w:multiLevelType w:val="hybridMultilevel"/>
    <w:tmpl w:val="1A3261F4"/>
    <w:lvl w:ilvl="0" w:tplc="2D5A5DAC">
      <w:start w:val="1"/>
      <w:numFmt w:val="lowerLetter"/>
      <w:lvlText w:val="%1)"/>
      <w:lvlJc w:val="left"/>
      <w:pPr>
        <w:ind w:left="2138"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D2D1EBB"/>
    <w:multiLevelType w:val="hybridMultilevel"/>
    <w:tmpl w:val="0EA06F58"/>
    <w:lvl w:ilvl="0" w:tplc="7F22BFC4">
      <w:start w:val="1"/>
      <w:numFmt w:val="bullet"/>
      <w:lvlText w:val="-"/>
      <w:lvlJc w:val="left"/>
      <w:pPr>
        <w:ind w:left="2340" w:hanging="360"/>
      </w:pPr>
      <w:rPr>
        <w:rFonts w:ascii="Symbol" w:hAnsi="Symbol" w:hint="default"/>
      </w:rPr>
    </w:lvl>
    <w:lvl w:ilvl="1" w:tplc="D944B23E">
      <w:start w:val="1"/>
      <w:numFmt w:val="bullet"/>
      <w:lvlText w:val="−"/>
      <w:lvlJc w:val="left"/>
      <w:pPr>
        <w:ind w:left="4417" w:hanging="360"/>
      </w:pPr>
      <w:rPr>
        <w:rFonts w:ascii="Myanmar Text" w:hAnsi="Myanmar Text" w:hint="default"/>
        <w:color w:val="auto"/>
      </w:rPr>
    </w:lvl>
    <w:lvl w:ilvl="2" w:tplc="04150005" w:tentative="1">
      <w:start w:val="1"/>
      <w:numFmt w:val="bullet"/>
      <w:lvlText w:val=""/>
      <w:lvlJc w:val="left"/>
      <w:pPr>
        <w:ind w:left="5137" w:hanging="360"/>
      </w:pPr>
      <w:rPr>
        <w:rFonts w:ascii="Wingdings" w:hAnsi="Wingdings" w:hint="default"/>
      </w:rPr>
    </w:lvl>
    <w:lvl w:ilvl="3" w:tplc="04150001" w:tentative="1">
      <w:start w:val="1"/>
      <w:numFmt w:val="bullet"/>
      <w:lvlText w:val=""/>
      <w:lvlJc w:val="left"/>
      <w:pPr>
        <w:ind w:left="5857" w:hanging="360"/>
      </w:pPr>
      <w:rPr>
        <w:rFonts w:ascii="Symbol" w:hAnsi="Symbol" w:hint="default"/>
      </w:rPr>
    </w:lvl>
    <w:lvl w:ilvl="4" w:tplc="04150003" w:tentative="1">
      <w:start w:val="1"/>
      <w:numFmt w:val="bullet"/>
      <w:lvlText w:val="o"/>
      <w:lvlJc w:val="left"/>
      <w:pPr>
        <w:ind w:left="6577" w:hanging="360"/>
      </w:pPr>
      <w:rPr>
        <w:rFonts w:ascii="Courier New" w:hAnsi="Courier New" w:hint="default"/>
      </w:rPr>
    </w:lvl>
    <w:lvl w:ilvl="5" w:tplc="04150005" w:tentative="1">
      <w:start w:val="1"/>
      <w:numFmt w:val="bullet"/>
      <w:lvlText w:val=""/>
      <w:lvlJc w:val="left"/>
      <w:pPr>
        <w:ind w:left="7297" w:hanging="360"/>
      </w:pPr>
      <w:rPr>
        <w:rFonts w:ascii="Wingdings" w:hAnsi="Wingdings" w:hint="default"/>
      </w:rPr>
    </w:lvl>
    <w:lvl w:ilvl="6" w:tplc="04150001" w:tentative="1">
      <w:start w:val="1"/>
      <w:numFmt w:val="bullet"/>
      <w:lvlText w:val=""/>
      <w:lvlJc w:val="left"/>
      <w:pPr>
        <w:ind w:left="8017" w:hanging="360"/>
      </w:pPr>
      <w:rPr>
        <w:rFonts w:ascii="Symbol" w:hAnsi="Symbol" w:hint="default"/>
      </w:rPr>
    </w:lvl>
    <w:lvl w:ilvl="7" w:tplc="04150003" w:tentative="1">
      <w:start w:val="1"/>
      <w:numFmt w:val="bullet"/>
      <w:lvlText w:val="o"/>
      <w:lvlJc w:val="left"/>
      <w:pPr>
        <w:ind w:left="8737" w:hanging="360"/>
      </w:pPr>
      <w:rPr>
        <w:rFonts w:ascii="Courier New" w:hAnsi="Courier New" w:hint="default"/>
      </w:rPr>
    </w:lvl>
    <w:lvl w:ilvl="8" w:tplc="04150005" w:tentative="1">
      <w:start w:val="1"/>
      <w:numFmt w:val="bullet"/>
      <w:lvlText w:val=""/>
      <w:lvlJc w:val="left"/>
      <w:pPr>
        <w:ind w:left="9457" w:hanging="360"/>
      </w:pPr>
      <w:rPr>
        <w:rFonts w:ascii="Wingdings" w:hAnsi="Wingdings" w:hint="default"/>
      </w:rPr>
    </w:lvl>
  </w:abstractNum>
  <w:abstractNum w:abstractNumId="15" w15:restartNumberingAfterBreak="0">
    <w:nsid w:val="112B5EAD"/>
    <w:multiLevelType w:val="multilevel"/>
    <w:tmpl w:val="52FAC256"/>
    <w:styleLink w:val="Styl19"/>
    <w:lvl w:ilvl="0">
      <w:start w:val="2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155F0EB6"/>
    <w:multiLevelType w:val="hybridMultilevel"/>
    <w:tmpl w:val="338A814C"/>
    <w:lvl w:ilvl="0" w:tplc="FF227092">
      <w:start w:val="1"/>
      <w:numFmt w:val="lowerLetter"/>
      <w:lvlText w:val="%1)"/>
      <w:lvlJc w:val="left"/>
      <w:pPr>
        <w:ind w:left="2138"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1AF42E96"/>
    <w:multiLevelType w:val="hybridMultilevel"/>
    <w:tmpl w:val="52CCEF28"/>
    <w:lvl w:ilvl="0" w:tplc="89306836">
      <w:start w:val="1"/>
      <w:numFmt w:val="lowerLetter"/>
      <w:lvlText w:val="%1)"/>
      <w:lvlJc w:val="left"/>
      <w:pPr>
        <w:tabs>
          <w:tab w:val="num" w:pos="1919"/>
        </w:tabs>
        <w:ind w:left="1919"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B6F1F58"/>
    <w:multiLevelType w:val="hybridMultilevel"/>
    <w:tmpl w:val="00924BC0"/>
    <w:lvl w:ilvl="0" w:tplc="04150017">
      <w:start w:val="1"/>
      <w:numFmt w:val="lowerLetter"/>
      <w:lvlText w:val="%1)"/>
      <w:lvlJc w:val="left"/>
      <w:pPr>
        <w:ind w:left="2421" w:hanging="360"/>
      </w:pPr>
      <w:rPr>
        <w:rFonts w:cs="Times New Roman"/>
      </w:rPr>
    </w:lvl>
    <w:lvl w:ilvl="1" w:tplc="04150019" w:tentative="1">
      <w:start w:val="1"/>
      <w:numFmt w:val="lowerLetter"/>
      <w:lvlText w:val="%2."/>
      <w:lvlJc w:val="left"/>
      <w:pPr>
        <w:ind w:left="3141" w:hanging="360"/>
      </w:pPr>
      <w:rPr>
        <w:rFonts w:cs="Times New Roman"/>
      </w:rPr>
    </w:lvl>
    <w:lvl w:ilvl="2" w:tplc="0415001B" w:tentative="1">
      <w:start w:val="1"/>
      <w:numFmt w:val="lowerRoman"/>
      <w:lvlText w:val="%3."/>
      <w:lvlJc w:val="right"/>
      <w:pPr>
        <w:ind w:left="3861" w:hanging="180"/>
      </w:pPr>
      <w:rPr>
        <w:rFonts w:cs="Times New Roman"/>
      </w:rPr>
    </w:lvl>
    <w:lvl w:ilvl="3" w:tplc="0415000F" w:tentative="1">
      <w:start w:val="1"/>
      <w:numFmt w:val="decimal"/>
      <w:lvlText w:val="%4."/>
      <w:lvlJc w:val="left"/>
      <w:pPr>
        <w:ind w:left="4581" w:hanging="360"/>
      </w:pPr>
      <w:rPr>
        <w:rFonts w:cs="Times New Roman"/>
      </w:rPr>
    </w:lvl>
    <w:lvl w:ilvl="4" w:tplc="04150019" w:tentative="1">
      <w:start w:val="1"/>
      <w:numFmt w:val="lowerLetter"/>
      <w:lvlText w:val="%5."/>
      <w:lvlJc w:val="left"/>
      <w:pPr>
        <w:ind w:left="5301" w:hanging="360"/>
      </w:pPr>
      <w:rPr>
        <w:rFonts w:cs="Times New Roman"/>
      </w:rPr>
    </w:lvl>
    <w:lvl w:ilvl="5" w:tplc="0415001B" w:tentative="1">
      <w:start w:val="1"/>
      <w:numFmt w:val="lowerRoman"/>
      <w:lvlText w:val="%6."/>
      <w:lvlJc w:val="right"/>
      <w:pPr>
        <w:ind w:left="6021" w:hanging="180"/>
      </w:pPr>
      <w:rPr>
        <w:rFonts w:cs="Times New Roman"/>
      </w:rPr>
    </w:lvl>
    <w:lvl w:ilvl="6" w:tplc="0415000F" w:tentative="1">
      <w:start w:val="1"/>
      <w:numFmt w:val="decimal"/>
      <w:lvlText w:val="%7."/>
      <w:lvlJc w:val="left"/>
      <w:pPr>
        <w:ind w:left="6741" w:hanging="360"/>
      </w:pPr>
      <w:rPr>
        <w:rFonts w:cs="Times New Roman"/>
      </w:rPr>
    </w:lvl>
    <w:lvl w:ilvl="7" w:tplc="04150019" w:tentative="1">
      <w:start w:val="1"/>
      <w:numFmt w:val="lowerLetter"/>
      <w:lvlText w:val="%8."/>
      <w:lvlJc w:val="left"/>
      <w:pPr>
        <w:ind w:left="7461" w:hanging="360"/>
      </w:pPr>
      <w:rPr>
        <w:rFonts w:cs="Times New Roman"/>
      </w:rPr>
    </w:lvl>
    <w:lvl w:ilvl="8" w:tplc="0415001B" w:tentative="1">
      <w:start w:val="1"/>
      <w:numFmt w:val="lowerRoman"/>
      <w:lvlText w:val="%9."/>
      <w:lvlJc w:val="right"/>
      <w:pPr>
        <w:ind w:left="8181" w:hanging="180"/>
      </w:pPr>
      <w:rPr>
        <w:rFonts w:cs="Times New Roman"/>
      </w:rPr>
    </w:lvl>
  </w:abstractNum>
  <w:abstractNum w:abstractNumId="2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1" w15:restartNumberingAfterBreak="0">
    <w:nsid w:val="27273AB4"/>
    <w:multiLevelType w:val="hybridMultilevel"/>
    <w:tmpl w:val="FA44A3D2"/>
    <w:lvl w:ilvl="0" w:tplc="57CEF18E">
      <w:start w:val="1"/>
      <w:numFmt w:val="decimal"/>
      <w:lvlText w:val="%1)"/>
      <w:lvlJc w:val="left"/>
      <w:pPr>
        <w:tabs>
          <w:tab w:val="num" w:pos="1980"/>
        </w:tabs>
        <w:ind w:left="1980"/>
      </w:pPr>
      <w:rPr>
        <w:rFonts w:ascii="Times New Roman" w:eastAsia="Times New Roman" w:hAnsi="Times New Roman"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A3C69BA"/>
    <w:multiLevelType w:val="hybridMultilevel"/>
    <w:tmpl w:val="BACA6E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FB28BE"/>
    <w:multiLevelType w:val="hybridMultilevel"/>
    <w:tmpl w:val="7D3851E2"/>
    <w:lvl w:ilvl="0" w:tplc="5F2A3632">
      <w:start w:val="1"/>
      <w:numFmt w:val="lowerLetter"/>
      <w:lvlText w:val="%1)"/>
      <w:lvlJc w:val="left"/>
      <w:pPr>
        <w:ind w:left="2514" w:hanging="390"/>
      </w:pPr>
      <w:rPr>
        <w:rFonts w:cs="Times New Roman" w:hint="default"/>
      </w:rPr>
    </w:lvl>
    <w:lvl w:ilvl="1" w:tplc="04150019" w:tentative="1">
      <w:start w:val="1"/>
      <w:numFmt w:val="lowerLetter"/>
      <w:lvlText w:val="%2."/>
      <w:lvlJc w:val="left"/>
      <w:pPr>
        <w:ind w:left="3204" w:hanging="360"/>
      </w:pPr>
      <w:rPr>
        <w:rFonts w:cs="Times New Roman"/>
      </w:rPr>
    </w:lvl>
    <w:lvl w:ilvl="2" w:tplc="0415001B" w:tentative="1">
      <w:start w:val="1"/>
      <w:numFmt w:val="lowerRoman"/>
      <w:lvlText w:val="%3."/>
      <w:lvlJc w:val="right"/>
      <w:pPr>
        <w:ind w:left="3924" w:hanging="180"/>
      </w:pPr>
      <w:rPr>
        <w:rFonts w:cs="Times New Roman"/>
      </w:rPr>
    </w:lvl>
    <w:lvl w:ilvl="3" w:tplc="0415000F" w:tentative="1">
      <w:start w:val="1"/>
      <w:numFmt w:val="decimal"/>
      <w:lvlText w:val="%4."/>
      <w:lvlJc w:val="left"/>
      <w:pPr>
        <w:ind w:left="4644" w:hanging="360"/>
      </w:pPr>
      <w:rPr>
        <w:rFonts w:cs="Times New Roman"/>
      </w:rPr>
    </w:lvl>
    <w:lvl w:ilvl="4" w:tplc="04150019" w:tentative="1">
      <w:start w:val="1"/>
      <w:numFmt w:val="lowerLetter"/>
      <w:lvlText w:val="%5."/>
      <w:lvlJc w:val="left"/>
      <w:pPr>
        <w:ind w:left="5364" w:hanging="360"/>
      </w:pPr>
      <w:rPr>
        <w:rFonts w:cs="Times New Roman"/>
      </w:rPr>
    </w:lvl>
    <w:lvl w:ilvl="5" w:tplc="0415001B" w:tentative="1">
      <w:start w:val="1"/>
      <w:numFmt w:val="lowerRoman"/>
      <w:lvlText w:val="%6."/>
      <w:lvlJc w:val="right"/>
      <w:pPr>
        <w:ind w:left="6084" w:hanging="180"/>
      </w:pPr>
      <w:rPr>
        <w:rFonts w:cs="Times New Roman"/>
      </w:rPr>
    </w:lvl>
    <w:lvl w:ilvl="6" w:tplc="0415000F" w:tentative="1">
      <w:start w:val="1"/>
      <w:numFmt w:val="decimal"/>
      <w:lvlText w:val="%7."/>
      <w:lvlJc w:val="left"/>
      <w:pPr>
        <w:ind w:left="6804" w:hanging="360"/>
      </w:pPr>
      <w:rPr>
        <w:rFonts w:cs="Times New Roman"/>
      </w:rPr>
    </w:lvl>
    <w:lvl w:ilvl="7" w:tplc="04150019" w:tentative="1">
      <w:start w:val="1"/>
      <w:numFmt w:val="lowerLetter"/>
      <w:lvlText w:val="%8."/>
      <w:lvlJc w:val="left"/>
      <w:pPr>
        <w:ind w:left="7524" w:hanging="360"/>
      </w:pPr>
      <w:rPr>
        <w:rFonts w:cs="Times New Roman"/>
      </w:rPr>
    </w:lvl>
    <w:lvl w:ilvl="8" w:tplc="0415001B" w:tentative="1">
      <w:start w:val="1"/>
      <w:numFmt w:val="lowerRoman"/>
      <w:lvlText w:val="%9."/>
      <w:lvlJc w:val="right"/>
      <w:pPr>
        <w:ind w:left="8244" w:hanging="180"/>
      </w:pPr>
      <w:rPr>
        <w:rFonts w:cs="Times New Roman"/>
      </w:rPr>
    </w:lvl>
  </w:abstractNum>
  <w:abstractNum w:abstractNumId="24" w15:restartNumberingAfterBreak="0">
    <w:nsid w:val="2C4A4610"/>
    <w:multiLevelType w:val="multilevel"/>
    <w:tmpl w:val="52CCEF28"/>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15:restartNumberingAfterBreak="0">
    <w:nsid w:val="2FD253FE"/>
    <w:multiLevelType w:val="hybridMultilevel"/>
    <w:tmpl w:val="FF5AB4EE"/>
    <w:lvl w:ilvl="0" w:tplc="B1B02A62">
      <w:start w:val="2"/>
      <w:numFmt w:val="lowerLetter"/>
      <w:lvlText w:val="%1)"/>
      <w:lvlJc w:val="left"/>
      <w:pPr>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7" w15:restartNumberingAfterBreak="0">
    <w:nsid w:val="3B39408C"/>
    <w:multiLevelType w:val="hybridMultilevel"/>
    <w:tmpl w:val="9F260BD6"/>
    <w:lvl w:ilvl="0" w:tplc="04150001">
      <w:start w:val="1"/>
      <w:numFmt w:val="bullet"/>
      <w:lvlText w:val=""/>
      <w:lvlJc w:val="left"/>
      <w:pPr>
        <w:ind w:left="720" w:hanging="360"/>
      </w:pPr>
      <w:rPr>
        <w:rFonts w:ascii="Symbol" w:hAnsi="Symbol" w:hint="default"/>
      </w:rPr>
    </w:lvl>
    <w:lvl w:ilvl="1" w:tplc="57CEF18E">
      <w:start w:val="1"/>
      <w:numFmt w:val="decimal"/>
      <w:lvlText w:val="%2)"/>
      <w:lvlJc w:val="left"/>
      <w:pPr>
        <w:tabs>
          <w:tab w:val="num" w:pos="1080"/>
        </w:tabs>
        <w:ind w:left="108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B3A4EA8"/>
    <w:multiLevelType w:val="multilevel"/>
    <w:tmpl w:val="6C6620D2"/>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3CA07D64"/>
    <w:multiLevelType w:val="hybridMultilevel"/>
    <w:tmpl w:val="9710C30C"/>
    <w:lvl w:ilvl="0" w:tplc="9E269FC4">
      <w:start w:val="2"/>
      <w:numFmt w:val="lowerLetter"/>
      <w:lvlText w:val="%1)"/>
      <w:lvlJc w:val="left"/>
      <w:pPr>
        <w:tabs>
          <w:tab w:val="num" w:pos="0"/>
        </w:tabs>
        <w:ind w:left="10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EC01FC7"/>
    <w:multiLevelType w:val="hybridMultilevel"/>
    <w:tmpl w:val="D698117C"/>
    <w:lvl w:ilvl="0" w:tplc="D12E8D18">
      <w:start w:val="1"/>
      <w:numFmt w:val="lowerLetter"/>
      <w:lvlText w:val="%1)"/>
      <w:lvlJc w:val="left"/>
      <w:pPr>
        <w:ind w:left="1080" w:hanging="360"/>
      </w:pPr>
      <w:rPr>
        <w:rFonts w:cs="Times New Roman" w:hint="default"/>
      </w:rPr>
    </w:lvl>
    <w:lvl w:ilvl="1" w:tplc="FF284BC6">
      <w:start w:val="1"/>
      <w:numFmt w:val="lowerLetter"/>
      <w:lvlText w:val="%2)"/>
      <w:lvlJc w:val="left"/>
      <w:pPr>
        <w:tabs>
          <w:tab w:val="num" w:pos="1440"/>
        </w:tabs>
        <w:ind w:left="1440" w:hanging="360"/>
      </w:pPr>
      <w:rPr>
        <w:rFonts w:cs="Times New Roman" w:hint="default"/>
      </w:rPr>
    </w:lvl>
    <w:lvl w:ilvl="2" w:tplc="A0A21768">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FC776DA"/>
    <w:multiLevelType w:val="hybridMultilevel"/>
    <w:tmpl w:val="D6D2F66A"/>
    <w:lvl w:ilvl="0" w:tplc="2C946F34">
      <w:start w:val="1"/>
      <w:numFmt w:val="lowerLetter"/>
      <w:lvlText w:val="%1)"/>
      <w:lvlJc w:val="left"/>
      <w:pPr>
        <w:ind w:left="22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0B342AA"/>
    <w:multiLevelType w:val="multilevel"/>
    <w:tmpl w:val="47BC44F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0"/>
        </w:tabs>
        <w:ind w:left="540" w:hanging="360"/>
      </w:pPr>
      <w:rPr>
        <w:rFonts w:cs="Times New Roman" w:hint="default"/>
        <w:b/>
        <w:sz w:val="24"/>
        <w:szCs w:val="24"/>
      </w:rPr>
    </w:lvl>
    <w:lvl w:ilvl="2">
      <w:start w:val="1"/>
      <w:numFmt w:val="decimal"/>
      <w:lvlText w:val="%1.%2.%3."/>
      <w:lvlJc w:val="left"/>
      <w:pPr>
        <w:tabs>
          <w:tab w:val="num" w:pos="2340"/>
        </w:tabs>
        <w:ind w:left="2340" w:hanging="720"/>
      </w:pPr>
      <w:rPr>
        <w:rFonts w:cs="Times New Roman" w:hint="default"/>
        <w:b/>
        <w:color w:val="auto"/>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15:restartNumberingAfterBreak="0">
    <w:nsid w:val="45312F56"/>
    <w:multiLevelType w:val="hybridMultilevel"/>
    <w:tmpl w:val="DD64081C"/>
    <w:lvl w:ilvl="0" w:tplc="4F0C08E0">
      <w:start w:val="1"/>
      <w:numFmt w:val="lowerLetter"/>
      <w:lvlText w:val="%1)"/>
      <w:lvlJc w:val="left"/>
      <w:pPr>
        <w:ind w:left="2061" w:hanging="360"/>
      </w:pPr>
      <w:rPr>
        <w:rFonts w:cs="Times New Roman" w:hint="default"/>
      </w:rPr>
    </w:lvl>
    <w:lvl w:ilvl="1" w:tplc="04150019" w:tentative="1">
      <w:start w:val="1"/>
      <w:numFmt w:val="lowerLetter"/>
      <w:lvlText w:val="%2."/>
      <w:lvlJc w:val="left"/>
      <w:pPr>
        <w:ind w:left="2781" w:hanging="360"/>
      </w:pPr>
      <w:rPr>
        <w:rFonts w:cs="Times New Roman"/>
      </w:rPr>
    </w:lvl>
    <w:lvl w:ilvl="2" w:tplc="0415001B" w:tentative="1">
      <w:start w:val="1"/>
      <w:numFmt w:val="lowerRoman"/>
      <w:lvlText w:val="%3."/>
      <w:lvlJc w:val="right"/>
      <w:pPr>
        <w:ind w:left="3501" w:hanging="180"/>
      </w:pPr>
      <w:rPr>
        <w:rFonts w:cs="Times New Roman"/>
      </w:rPr>
    </w:lvl>
    <w:lvl w:ilvl="3" w:tplc="0415000F" w:tentative="1">
      <w:start w:val="1"/>
      <w:numFmt w:val="decimal"/>
      <w:lvlText w:val="%4."/>
      <w:lvlJc w:val="left"/>
      <w:pPr>
        <w:ind w:left="4221" w:hanging="360"/>
      </w:pPr>
      <w:rPr>
        <w:rFonts w:cs="Times New Roman"/>
      </w:rPr>
    </w:lvl>
    <w:lvl w:ilvl="4" w:tplc="04150019" w:tentative="1">
      <w:start w:val="1"/>
      <w:numFmt w:val="lowerLetter"/>
      <w:lvlText w:val="%5."/>
      <w:lvlJc w:val="left"/>
      <w:pPr>
        <w:ind w:left="4941" w:hanging="360"/>
      </w:pPr>
      <w:rPr>
        <w:rFonts w:cs="Times New Roman"/>
      </w:rPr>
    </w:lvl>
    <w:lvl w:ilvl="5" w:tplc="0415001B" w:tentative="1">
      <w:start w:val="1"/>
      <w:numFmt w:val="lowerRoman"/>
      <w:lvlText w:val="%6."/>
      <w:lvlJc w:val="right"/>
      <w:pPr>
        <w:ind w:left="5661" w:hanging="180"/>
      </w:pPr>
      <w:rPr>
        <w:rFonts w:cs="Times New Roman"/>
      </w:rPr>
    </w:lvl>
    <w:lvl w:ilvl="6" w:tplc="0415000F" w:tentative="1">
      <w:start w:val="1"/>
      <w:numFmt w:val="decimal"/>
      <w:lvlText w:val="%7."/>
      <w:lvlJc w:val="left"/>
      <w:pPr>
        <w:ind w:left="6381" w:hanging="360"/>
      </w:pPr>
      <w:rPr>
        <w:rFonts w:cs="Times New Roman"/>
      </w:rPr>
    </w:lvl>
    <w:lvl w:ilvl="7" w:tplc="04150019" w:tentative="1">
      <w:start w:val="1"/>
      <w:numFmt w:val="lowerLetter"/>
      <w:lvlText w:val="%8."/>
      <w:lvlJc w:val="left"/>
      <w:pPr>
        <w:ind w:left="7101" w:hanging="360"/>
      </w:pPr>
      <w:rPr>
        <w:rFonts w:cs="Times New Roman"/>
      </w:rPr>
    </w:lvl>
    <w:lvl w:ilvl="8" w:tplc="0415001B" w:tentative="1">
      <w:start w:val="1"/>
      <w:numFmt w:val="lowerRoman"/>
      <w:lvlText w:val="%9."/>
      <w:lvlJc w:val="right"/>
      <w:pPr>
        <w:ind w:left="7821" w:hanging="180"/>
      </w:pPr>
      <w:rPr>
        <w:rFonts w:cs="Times New Roman"/>
      </w:rPr>
    </w:lvl>
  </w:abstractNum>
  <w:abstractNum w:abstractNumId="34" w15:restartNumberingAfterBreak="0">
    <w:nsid w:val="4890047F"/>
    <w:multiLevelType w:val="multilevel"/>
    <w:tmpl w:val="68E6A73E"/>
    <w:lvl w:ilvl="0">
      <w:start w:val="3"/>
      <w:numFmt w:val="decimal"/>
      <w:lvlText w:val="%1"/>
      <w:lvlJc w:val="left"/>
      <w:pPr>
        <w:ind w:left="360" w:hanging="360"/>
      </w:pPr>
      <w:rPr>
        <w:rFonts w:cs="Times New Roman" w:hint="default"/>
        <w:sz w:val="22"/>
      </w:rPr>
    </w:lvl>
    <w:lvl w:ilvl="1">
      <w:start w:val="1"/>
      <w:numFmt w:val="decimal"/>
      <w:lvlText w:val="%2)"/>
      <w:lvlJc w:val="left"/>
      <w:pPr>
        <w:ind w:left="1353" w:hanging="360"/>
      </w:pPr>
      <w:rPr>
        <w:rFonts w:cs="Times New Roman" w:hint="default"/>
        <w:sz w:val="22"/>
      </w:rPr>
    </w:lvl>
    <w:lvl w:ilvl="2">
      <w:start w:val="1"/>
      <w:numFmt w:val="decimal"/>
      <w:lvlText w:val="%1.%2.%3"/>
      <w:lvlJc w:val="left"/>
      <w:pPr>
        <w:ind w:left="2706" w:hanging="720"/>
      </w:pPr>
      <w:rPr>
        <w:rFonts w:cs="Times New Roman" w:hint="default"/>
        <w:sz w:val="22"/>
      </w:rPr>
    </w:lvl>
    <w:lvl w:ilvl="3">
      <w:start w:val="1"/>
      <w:numFmt w:val="decimal"/>
      <w:lvlText w:val="%1.%2.%3.%4"/>
      <w:lvlJc w:val="left"/>
      <w:pPr>
        <w:ind w:left="3699" w:hanging="720"/>
      </w:pPr>
      <w:rPr>
        <w:rFonts w:cs="Times New Roman" w:hint="default"/>
        <w:sz w:val="22"/>
      </w:rPr>
    </w:lvl>
    <w:lvl w:ilvl="4">
      <w:start w:val="1"/>
      <w:numFmt w:val="decimal"/>
      <w:lvlText w:val="%1.%2.%3.%4.%5"/>
      <w:lvlJc w:val="left"/>
      <w:pPr>
        <w:ind w:left="5052" w:hanging="1080"/>
      </w:pPr>
      <w:rPr>
        <w:rFonts w:cs="Times New Roman" w:hint="default"/>
        <w:sz w:val="22"/>
      </w:rPr>
    </w:lvl>
    <w:lvl w:ilvl="5">
      <w:start w:val="1"/>
      <w:numFmt w:val="decimal"/>
      <w:lvlText w:val="%1.%2.%3.%4.%5.%6"/>
      <w:lvlJc w:val="left"/>
      <w:pPr>
        <w:ind w:left="6045" w:hanging="1080"/>
      </w:pPr>
      <w:rPr>
        <w:rFonts w:cs="Times New Roman" w:hint="default"/>
        <w:sz w:val="22"/>
      </w:rPr>
    </w:lvl>
    <w:lvl w:ilvl="6">
      <w:start w:val="1"/>
      <w:numFmt w:val="decimal"/>
      <w:lvlText w:val="%1.%2.%3.%4.%5.%6.%7"/>
      <w:lvlJc w:val="left"/>
      <w:pPr>
        <w:ind w:left="7398" w:hanging="1440"/>
      </w:pPr>
      <w:rPr>
        <w:rFonts w:cs="Times New Roman" w:hint="default"/>
        <w:sz w:val="22"/>
      </w:rPr>
    </w:lvl>
    <w:lvl w:ilvl="7">
      <w:start w:val="1"/>
      <w:numFmt w:val="decimal"/>
      <w:lvlText w:val="%1.%2.%3.%4.%5.%6.%7.%8"/>
      <w:lvlJc w:val="left"/>
      <w:pPr>
        <w:ind w:left="8391" w:hanging="1440"/>
      </w:pPr>
      <w:rPr>
        <w:rFonts w:cs="Times New Roman" w:hint="default"/>
        <w:sz w:val="22"/>
      </w:rPr>
    </w:lvl>
    <w:lvl w:ilvl="8">
      <w:start w:val="1"/>
      <w:numFmt w:val="decimal"/>
      <w:lvlText w:val="%1.%2.%3.%4.%5.%6.%7.%8.%9"/>
      <w:lvlJc w:val="left"/>
      <w:pPr>
        <w:ind w:left="9744" w:hanging="1800"/>
      </w:pPr>
      <w:rPr>
        <w:rFonts w:cs="Times New Roman" w:hint="default"/>
        <w:sz w:val="22"/>
      </w:rPr>
    </w:lvl>
  </w:abstractNum>
  <w:abstractNum w:abstractNumId="3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6" w15:restartNumberingAfterBreak="0">
    <w:nsid w:val="5D706CFB"/>
    <w:multiLevelType w:val="hybridMultilevel"/>
    <w:tmpl w:val="CC7665C2"/>
    <w:lvl w:ilvl="0" w:tplc="7A70A202">
      <w:start w:val="1"/>
      <w:numFmt w:val="lowerLetter"/>
      <w:lvlText w:val="%1)"/>
      <w:lvlJc w:val="left"/>
      <w:pPr>
        <w:ind w:left="2486" w:hanging="360"/>
      </w:pPr>
      <w:rPr>
        <w:rFonts w:cs="Times New Roman" w:hint="default"/>
      </w:rPr>
    </w:lvl>
    <w:lvl w:ilvl="1" w:tplc="04150019" w:tentative="1">
      <w:start w:val="1"/>
      <w:numFmt w:val="lowerLetter"/>
      <w:lvlText w:val="%2."/>
      <w:lvlJc w:val="left"/>
      <w:pPr>
        <w:ind w:left="1646" w:hanging="360"/>
      </w:pPr>
      <w:rPr>
        <w:rFonts w:cs="Times New Roman"/>
      </w:rPr>
    </w:lvl>
    <w:lvl w:ilvl="2" w:tplc="0415001B" w:tentative="1">
      <w:start w:val="1"/>
      <w:numFmt w:val="lowerRoman"/>
      <w:lvlText w:val="%3."/>
      <w:lvlJc w:val="right"/>
      <w:pPr>
        <w:ind w:left="2366" w:hanging="180"/>
      </w:pPr>
      <w:rPr>
        <w:rFonts w:cs="Times New Roman"/>
      </w:rPr>
    </w:lvl>
    <w:lvl w:ilvl="3" w:tplc="0415000F" w:tentative="1">
      <w:start w:val="1"/>
      <w:numFmt w:val="decimal"/>
      <w:lvlText w:val="%4."/>
      <w:lvlJc w:val="left"/>
      <w:pPr>
        <w:ind w:left="3086" w:hanging="360"/>
      </w:pPr>
      <w:rPr>
        <w:rFonts w:cs="Times New Roman"/>
      </w:rPr>
    </w:lvl>
    <w:lvl w:ilvl="4" w:tplc="04150019" w:tentative="1">
      <w:start w:val="1"/>
      <w:numFmt w:val="lowerLetter"/>
      <w:lvlText w:val="%5."/>
      <w:lvlJc w:val="left"/>
      <w:pPr>
        <w:ind w:left="3806" w:hanging="360"/>
      </w:pPr>
      <w:rPr>
        <w:rFonts w:cs="Times New Roman"/>
      </w:rPr>
    </w:lvl>
    <w:lvl w:ilvl="5" w:tplc="0415001B" w:tentative="1">
      <w:start w:val="1"/>
      <w:numFmt w:val="lowerRoman"/>
      <w:lvlText w:val="%6."/>
      <w:lvlJc w:val="right"/>
      <w:pPr>
        <w:ind w:left="4526" w:hanging="180"/>
      </w:pPr>
      <w:rPr>
        <w:rFonts w:cs="Times New Roman"/>
      </w:rPr>
    </w:lvl>
    <w:lvl w:ilvl="6" w:tplc="0415000F" w:tentative="1">
      <w:start w:val="1"/>
      <w:numFmt w:val="decimal"/>
      <w:lvlText w:val="%7."/>
      <w:lvlJc w:val="left"/>
      <w:pPr>
        <w:ind w:left="5246" w:hanging="360"/>
      </w:pPr>
      <w:rPr>
        <w:rFonts w:cs="Times New Roman"/>
      </w:rPr>
    </w:lvl>
    <w:lvl w:ilvl="7" w:tplc="04150019" w:tentative="1">
      <w:start w:val="1"/>
      <w:numFmt w:val="lowerLetter"/>
      <w:lvlText w:val="%8."/>
      <w:lvlJc w:val="left"/>
      <w:pPr>
        <w:ind w:left="5966" w:hanging="360"/>
      </w:pPr>
      <w:rPr>
        <w:rFonts w:cs="Times New Roman"/>
      </w:rPr>
    </w:lvl>
    <w:lvl w:ilvl="8" w:tplc="0415001B" w:tentative="1">
      <w:start w:val="1"/>
      <w:numFmt w:val="lowerRoman"/>
      <w:lvlText w:val="%9."/>
      <w:lvlJc w:val="right"/>
      <w:pPr>
        <w:ind w:left="6686" w:hanging="180"/>
      </w:pPr>
      <w:rPr>
        <w:rFonts w:cs="Times New Roman"/>
      </w:rPr>
    </w:lvl>
  </w:abstractNum>
  <w:abstractNum w:abstractNumId="37" w15:restartNumberingAfterBreak="0">
    <w:nsid w:val="663D07A7"/>
    <w:multiLevelType w:val="hybridMultilevel"/>
    <w:tmpl w:val="D2D4C414"/>
    <w:lvl w:ilvl="0" w:tplc="DCE00DC8">
      <w:start w:val="1"/>
      <w:numFmt w:val="upperRoman"/>
      <w:lvlText w:val="%1."/>
      <w:lvlJc w:val="left"/>
      <w:pPr>
        <w:ind w:left="754" w:hanging="720"/>
      </w:pPr>
      <w:rPr>
        <w:rFonts w:cs="Times New Roman" w:hint="default"/>
        <w:b/>
      </w:rPr>
    </w:lvl>
    <w:lvl w:ilvl="1" w:tplc="04150019" w:tentative="1">
      <w:start w:val="1"/>
      <w:numFmt w:val="lowerLetter"/>
      <w:lvlText w:val="%2."/>
      <w:lvlJc w:val="left"/>
      <w:pPr>
        <w:ind w:left="1114" w:hanging="360"/>
      </w:pPr>
      <w:rPr>
        <w:rFonts w:cs="Times New Roman"/>
      </w:rPr>
    </w:lvl>
    <w:lvl w:ilvl="2" w:tplc="0415001B" w:tentative="1">
      <w:start w:val="1"/>
      <w:numFmt w:val="lowerRoman"/>
      <w:lvlText w:val="%3."/>
      <w:lvlJc w:val="right"/>
      <w:pPr>
        <w:ind w:left="1834" w:hanging="180"/>
      </w:pPr>
      <w:rPr>
        <w:rFonts w:cs="Times New Roman"/>
      </w:rPr>
    </w:lvl>
    <w:lvl w:ilvl="3" w:tplc="0415000F" w:tentative="1">
      <w:start w:val="1"/>
      <w:numFmt w:val="decimal"/>
      <w:lvlText w:val="%4."/>
      <w:lvlJc w:val="left"/>
      <w:pPr>
        <w:ind w:left="2554" w:hanging="360"/>
      </w:pPr>
      <w:rPr>
        <w:rFonts w:cs="Times New Roman"/>
      </w:rPr>
    </w:lvl>
    <w:lvl w:ilvl="4" w:tplc="04150019" w:tentative="1">
      <w:start w:val="1"/>
      <w:numFmt w:val="lowerLetter"/>
      <w:lvlText w:val="%5."/>
      <w:lvlJc w:val="left"/>
      <w:pPr>
        <w:ind w:left="3274" w:hanging="360"/>
      </w:pPr>
      <w:rPr>
        <w:rFonts w:cs="Times New Roman"/>
      </w:rPr>
    </w:lvl>
    <w:lvl w:ilvl="5" w:tplc="0415001B" w:tentative="1">
      <w:start w:val="1"/>
      <w:numFmt w:val="lowerRoman"/>
      <w:lvlText w:val="%6."/>
      <w:lvlJc w:val="right"/>
      <w:pPr>
        <w:ind w:left="3994" w:hanging="180"/>
      </w:pPr>
      <w:rPr>
        <w:rFonts w:cs="Times New Roman"/>
      </w:rPr>
    </w:lvl>
    <w:lvl w:ilvl="6" w:tplc="0415000F" w:tentative="1">
      <w:start w:val="1"/>
      <w:numFmt w:val="decimal"/>
      <w:lvlText w:val="%7."/>
      <w:lvlJc w:val="left"/>
      <w:pPr>
        <w:ind w:left="4714" w:hanging="360"/>
      </w:pPr>
      <w:rPr>
        <w:rFonts w:cs="Times New Roman"/>
      </w:rPr>
    </w:lvl>
    <w:lvl w:ilvl="7" w:tplc="04150019" w:tentative="1">
      <w:start w:val="1"/>
      <w:numFmt w:val="lowerLetter"/>
      <w:lvlText w:val="%8."/>
      <w:lvlJc w:val="left"/>
      <w:pPr>
        <w:ind w:left="5434" w:hanging="360"/>
      </w:pPr>
      <w:rPr>
        <w:rFonts w:cs="Times New Roman"/>
      </w:rPr>
    </w:lvl>
    <w:lvl w:ilvl="8" w:tplc="0415001B" w:tentative="1">
      <w:start w:val="1"/>
      <w:numFmt w:val="lowerRoman"/>
      <w:lvlText w:val="%9."/>
      <w:lvlJc w:val="right"/>
      <w:pPr>
        <w:ind w:left="6154" w:hanging="180"/>
      </w:pPr>
      <w:rPr>
        <w:rFonts w:cs="Times New Roman"/>
      </w:rPr>
    </w:lvl>
  </w:abstractNum>
  <w:abstractNum w:abstractNumId="38" w15:restartNumberingAfterBreak="0">
    <w:nsid w:val="70960429"/>
    <w:multiLevelType w:val="hybridMultilevel"/>
    <w:tmpl w:val="E9864C2E"/>
    <w:lvl w:ilvl="0" w:tplc="3336199C">
      <w:start w:val="1"/>
      <w:numFmt w:val="lowerLetter"/>
      <w:lvlText w:val="%1)"/>
      <w:lvlJc w:val="left"/>
      <w:pPr>
        <w:ind w:left="1080" w:hanging="360"/>
      </w:pPr>
      <w:rPr>
        <w:rFonts w:cs="Times New Roman" w:hint="default"/>
      </w:rPr>
    </w:lvl>
    <w:lvl w:ilvl="1" w:tplc="0F908BAA">
      <w:start w:val="1"/>
      <w:numFmt w:val="lowerLetter"/>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9" w15:restartNumberingAfterBreak="0">
    <w:nsid w:val="72904C83"/>
    <w:multiLevelType w:val="multilevel"/>
    <w:tmpl w:val="1C401A1C"/>
    <w:lvl w:ilvl="0">
      <w:start w:val="1"/>
      <w:numFmt w:val="decimal"/>
      <w:lvlText w:val="%1."/>
      <w:lvlJc w:val="left"/>
      <w:pPr>
        <w:tabs>
          <w:tab w:val="num" w:pos="0"/>
        </w:tabs>
        <w:ind w:left="720" w:hanging="360"/>
      </w:pPr>
      <w:rPr>
        <w:rFonts w:cs="Times New Roman" w:hint="default"/>
      </w:rPr>
    </w:lvl>
    <w:lvl w:ilvl="1">
      <w:start w:val="1"/>
      <w:numFmt w:val="ordinal"/>
      <w:lvlText w:val="%2"/>
      <w:lvlJc w:val="left"/>
      <w:pPr>
        <w:tabs>
          <w:tab w:val="num" w:pos="0"/>
        </w:tabs>
        <w:ind w:left="1495" w:hanging="360"/>
      </w:pPr>
      <w:rPr>
        <w:rFonts w:cs="Times New Roman" w:hint="default"/>
        <w:b/>
      </w:rPr>
    </w:lvl>
    <w:lvl w:ilvl="2">
      <w:start w:val="1"/>
      <w:numFmt w:val="decimal"/>
      <w:isLgl/>
      <w:lvlText w:val="%1.%2.%3."/>
      <w:lvlJc w:val="left"/>
      <w:pPr>
        <w:tabs>
          <w:tab w:val="num" w:pos="0"/>
        </w:tabs>
        <w:ind w:left="3556" w:hanging="720"/>
      </w:pPr>
      <w:rPr>
        <w:rFonts w:cs="Times New Roman" w:hint="default"/>
        <w:b/>
      </w:rPr>
    </w:lvl>
    <w:lvl w:ilvl="3">
      <w:start w:val="1"/>
      <w:numFmt w:val="decimal"/>
      <w:isLgl/>
      <w:lvlText w:val="%1.%2.%3.%4."/>
      <w:lvlJc w:val="left"/>
      <w:pPr>
        <w:tabs>
          <w:tab w:val="num" w:pos="0"/>
        </w:tabs>
        <w:ind w:left="4320" w:hanging="720"/>
      </w:pPr>
      <w:rPr>
        <w:rFonts w:cs="Times New Roman" w:hint="default"/>
      </w:rPr>
    </w:lvl>
    <w:lvl w:ilvl="4">
      <w:start w:val="1"/>
      <w:numFmt w:val="decimal"/>
      <w:isLgl/>
      <w:lvlText w:val="%1.%2.%3.%4.%5."/>
      <w:lvlJc w:val="left"/>
      <w:pPr>
        <w:tabs>
          <w:tab w:val="num" w:pos="0"/>
        </w:tabs>
        <w:ind w:left="5760" w:hanging="1080"/>
      </w:pPr>
      <w:rPr>
        <w:rFonts w:cs="Times New Roman" w:hint="default"/>
      </w:rPr>
    </w:lvl>
    <w:lvl w:ilvl="5">
      <w:start w:val="1"/>
      <w:numFmt w:val="decimal"/>
      <w:isLgl/>
      <w:lvlText w:val="%1.%2.%3.%4.%5.%6."/>
      <w:lvlJc w:val="left"/>
      <w:pPr>
        <w:tabs>
          <w:tab w:val="num" w:pos="0"/>
        </w:tabs>
        <w:ind w:left="6840" w:hanging="1080"/>
      </w:pPr>
      <w:rPr>
        <w:rFonts w:cs="Times New Roman" w:hint="default"/>
      </w:rPr>
    </w:lvl>
    <w:lvl w:ilvl="6">
      <w:start w:val="1"/>
      <w:numFmt w:val="decimal"/>
      <w:isLgl/>
      <w:lvlText w:val="%1.%2.%3.%4.%5.%6.%7."/>
      <w:lvlJc w:val="left"/>
      <w:pPr>
        <w:tabs>
          <w:tab w:val="num" w:pos="0"/>
        </w:tabs>
        <w:ind w:left="8280" w:hanging="1440"/>
      </w:pPr>
      <w:rPr>
        <w:rFonts w:cs="Times New Roman" w:hint="default"/>
      </w:rPr>
    </w:lvl>
    <w:lvl w:ilvl="7">
      <w:start w:val="1"/>
      <w:numFmt w:val="decimal"/>
      <w:isLgl/>
      <w:lvlText w:val="%1.%2.%3.%4.%5.%6.%7.%8."/>
      <w:lvlJc w:val="left"/>
      <w:pPr>
        <w:tabs>
          <w:tab w:val="num" w:pos="0"/>
        </w:tabs>
        <w:ind w:left="9360" w:hanging="1440"/>
      </w:pPr>
      <w:rPr>
        <w:rFonts w:cs="Times New Roman" w:hint="default"/>
      </w:rPr>
    </w:lvl>
    <w:lvl w:ilvl="8">
      <w:start w:val="1"/>
      <w:numFmt w:val="decimal"/>
      <w:isLgl/>
      <w:lvlText w:val="%1.%2.%3.%4.%5.%6.%7.%8.%9."/>
      <w:lvlJc w:val="left"/>
      <w:pPr>
        <w:tabs>
          <w:tab w:val="num" w:pos="0"/>
        </w:tabs>
        <w:ind w:left="10800" w:hanging="1800"/>
      </w:pPr>
      <w:rPr>
        <w:rFonts w:cs="Times New Roman" w:hint="default"/>
      </w:rPr>
    </w:lvl>
  </w:abstractNum>
  <w:abstractNum w:abstractNumId="40" w15:restartNumberingAfterBreak="0">
    <w:nsid w:val="7E1304B9"/>
    <w:multiLevelType w:val="hybridMultilevel"/>
    <w:tmpl w:val="AA586BA8"/>
    <w:lvl w:ilvl="0" w:tplc="FAECBF14">
      <w:start w:val="3"/>
      <w:numFmt w:val="lowerLetter"/>
      <w:lvlText w:val="%1)"/>
      <w:lvlJc w:val="left"/>
      <w:pPr>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9"/>
  </w:num>
  <w:num w:numId="2">
    <w:abstractNumId w:val="36"/>
  </w:num>
  <w:num w:numId="3">
    <w:abstractNumId w:val="31"/>
  </w:num>
  <w:num w:numId="4">
    <w:abstractNumId w:val="16"/>
  </w:num>
  <w:num w:numId="5">
    <w:abstractNumId w:val="13"/>
  </w:num>
  <w:num w:numId="6">
    <w:abstractNumId w:val="19"/>
  </w:num>
  <w:num w:numId="7">
    <w:abstractNumId w:val="38"/>
  </w:num>
  <w:num w:numId="8">
    <w:abstractNumId w:val="30"/>
  </w:num>
  <w:num w:numId="9">
    <w:abstractNumId w:val="11"/>
  </w:num>
  <w:num w:numId="10">
    <w:abstractNumId w:val="37"/>
  </w:num>
  <w:num w:numId="11">
    <w:abstractNumId w:val="29"/>
  </w:num>
  <w:num w:numId="12">
    <w:abstractNumId w:val="18"/>
  </w:num>
  <w:num w:numId="13">
    <w:abstractNumId w:val="24"/>
  </w:num>
  <w:num w:numId="14">
    <w:abstractNumId w:val="34"/>
  </w:num>
  <w:num w:numId="15">
    <w:abstractNumId w:val="15"/>
  </w:num>
  <w:num w:numId="16">
    <w:abstractNumId w:val="14"/>
  </w:num>
  <w:num w:numId="17">
    <w:abstractNumId w:val="32"/>
  </w:num>
  <w:num w:numId="18">
    <w:abstractNumId w:val="25"/>
  </w:num>
  <w:num w:numId="19">
    <w:abstractNumId w:val="40"/>
  </w:num>
  <w:num w:numId="20">
    <w:abstractNumId w:val="23"/>
  </w:num>
  <w:num w:numId="21">
    <w:abstractNumId w:val="12"/>
  </w:num>
  <w:num w:numId="22">
    <w:abstractNumId w:val="33"/>
  </w:num>
  <w:num w:numId="23">
    <w:abstractNumId w:val="10"/>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27"/>
  </w:num>
  <w:num w:numId="39">
    <w:abstractNumId w:val="17"/>
  </w:num>
  <w:num w:numId="40">
    <w:abstractNumId w:val="21"/>
  </w:num>
  <w:num w:numId="41">
    <w:abstractNumId w:val="28"/>
  </w:num>
  <w:num w:numId="4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63"/>
    <w:rsid w:val="000118F4"/>
    <w:rsid w:val="000226F5"/>
    <w:rsid w:val="00025A5F"/>
    <w:rsid w:val="00027C82"/>
    <w:rsid w:val="000337A7"/>
    <w:rsid w:val="00033A76"/>
    <w:rsid w:val="00042FAE"/>
    <w:rsid w:val="00046C54"/>
    <w:rsid w:val="0004734D"/>
    <w:rsid w:val="00053120"/>
    <w:rsid w:val="00053C31"/>
    <w:rsid w:val="000642C7"/>
    <w:rsid w:val="00084EC9"/>
    <w:rsid w:val="00091154"/>
    <w:rsid w:val="000943AB"/>
    <w:rsid w:val="000A210F"/>
    <w:rsid w:val="000A240D"/>
    <w:rsid w:val="000A4145"/>
    <w:rsid w:val="000B195A"/>
    <w:rsid w:val="000B19BC"/>
    <w:rsid w:val="000B7245"/>
    <w:rsid w:val="000C0DFD"/>
    <w:rsid w:val="000C104A"/>
    <w:rsid w:val="000C1E58"/>
    <w:rsid w:val="000C299E"/>
    <w:rsid w:val="000C306C"/>
    <w:rsid w:val="000C7A99"/>
    <w:rsid w:val="000D2F54"/>
    <w:rsid w:val="000E5F81"/>
    <w:rsid w:val="000F0E68"/>
    <w:rsid w:val="000F2E3C"/>
    <w:rsid w:val="0010147D"/>
    <w:rsid w:val="00103B7C"/>
    <w:rsid w:val="00106C17"/>
    <w:rsid w:val="001153D1"/>
    <w:rsid w:val="001170ED"/>
    <w:rsid w:val="00123FDE"/>
    <w:rsid w:val="00126241"/>
    <w:rsid w:val="001262A1"/>
    <w:rsid w:val="00133E57"/>
    <w:rsid w:val="001350CE"/>
    <w:rsid w:val="00154F6B"/>
    <w:rsid w:val="00160BE7"/>
    <w:rsid w:val="00165247"/>
    <w:rsid w:val="00165C79"/>
    <w:rsid w:val="00173049"/>
    <w:rsid w:val="00180065"/>
    <w:rsid w:val="00180E7A"/>
    <w:rsid w:val="00186484"/>
    <w:rsid w:val="00187863"/>
    <w:rsid w:val="00187F81"/>
    <w:rsid w:val="001933C1"/>
    <w:rsid w:val="001A7367"/>
    <w:rsid w:val="001B4288"/>
    <w:rsid w:val="001B6DF5"/>
    <w:rsid w:val="001C235E"/>
    <w:rsid w:val="001C65E8"/>
    <w:rsid w:val="001D1B57"/>
    <w:rsid w:val="001D4A26"/>
    <w:rsid w:val="001D5D49"/>
    <w:rsid w:val="001E7610"/>
    <w:rsid w:val="001F3D20"/>
    <w:rsid w:val="001F411A"/>
    <w:rsid w:val="001F4727"/>
    <w:rsid w:val="001F7289"/>
    <w:rsid w:val="00202FBA"/>
    <w:rsid w:val="00203D34"/>
    <w:rsid w:val="00206F33"/>
    <w:rsid w:val="00207A0B"/>
    <w:rsid w:val="00207DC4"/>
    <w:rsid w:val="002104F5"/>
    <w:rsid w:val="00211382"/>
    <w:rsid w:val="0021622F"/>
    <w:rsid w:val="00221263"/>
    <w:rsid w:val="00225CEA"/>
    <w:rsid w:val="00232DD8"/>
    <w:rsid w:val="00233976"/>
    <w:rsid w:val="00236FCB"/>
    <w:rsid w:val="00241105"/>
    <w:rsid w:val="00241D9A"/>
    <w:rsid w:val="002473F7"/>
    <w:rsid w:val="00252159"/>
    <w:rsid w:val="002564F2"/>
    <w:rsid w:val="00274A9F"/>
    <w:rsid w:val="00280254"/>
    <w:rsid w:val="00286961"/>
    <w:rsid w:val="00291A2E"/>
    <w:rsid w:val="00293786"/>
    <w:rsid w:val="00293922"/>
    <w:rsid w:val="002945BA"/>
    <w:rsid w:val="002950CA"/>
    <w:rsid w:val="002A383E"/>
    <w:rsid w:val="002A506E"/>
    <w:rsid w:val="002B0067"/>
    <w:rsid w:val="002B0989"/>
    <w:rsid w:val="002C01E9"/>
    <w:rsid w:val="002C0F0C"/>
    <w:rsid w:val="002C47BE"/>
    <w:rsid w:val="002D0F48"/>
    <w:rsid w:val="002D6770"/>
    <w:rsid w:val="002E4183"/>
    <w:rsid w:val="002E7C06"/>
    <w:rsid w:val="002F2011"/>
    <w:rsid w:val="002F2745"/>
    <w:rsid w:val="003073A1"/>
    <w:rsid w:val="003075D1"/>
    <w:rsid w:val="00310865"/>
    <w:rsid w:val="00325934"/>
    <w:rsid w:val="00332588"/>
    <w:rsid w:val="003336F8"/>
    <w:rsid w:val="00335762"/>
    <w:rsid w:val="00337F83"/>
    <w:rsid w:val="00337F84"/>
    <w:rsid w:val="003410A4"/>
    <w:rsid w:val="003479B2"/>
    <w:rsid w:val="00355C4C"/>
    <w:rsid w:val="003657CC"/>
    <w:rsid w:val="00367751"/>
    <w:rsid w:val="00384477"/>
    <w:rsid w:val="00386960"/>
    <w:rsid w:val="0038776F"/>
    <w:rsid w:val="003928FB"/>
    <w:rsid w:val="003A20CA"/>
    <w:rsid w:val="003B18B3"/>
    <w:rsid w:val="003C11AF"/>
    <w:rsid w:val="003C667D"/>
    <w:rsid w:val="003D05E3"/>
    <w:rsid w:val="003D11FA"/>
    <w:rsid w:val="003D1689"/>
    <w:rsid w:val="003D6666"/>
    <w:rsid w:val="003E4589"/>
    <w:rsid w:val="003F1DD3"/>
    <w:rsid w:val="0042561F"/>
    <w:rsid w:val="00426921"/>
    <w:rsid w:val="00430238"/>
    <w:rsid w:val="00430D7A"/>
    <w:rsid w:val="00443350"/>
    <w:rsid w:val="00444F9D"/>
    <w:rsid w:val="00445B06"/>
    <w:rsid w:val="00446F2F"/>
    <w:rsid w:val="00460BF2"/>
    <w:rsid w:val="00462251"/>
    <w:rsid w:val="00464362"/>
    <w:rsid w:val="00480439"/>
    <w:rsid w:val="004814C3"/>
    <w:rsid w:val="00481521"/>
    <w:rsid w:val="00481F98"/>
    <w:rsid w:val="00485A80"/>
    <w:rsid w:val="00496D30"/>
    <w:rsid w:val="004A6FA6"/>
    <w:rsid w:val="004A7810"/>
    <w:rsid w:val="004B6767"/>
    <w:rsid w:val="004C0877"/>
    <w:rsid w:val="004C1A7F"/>
    <w:rsid w:val="004C203F"/>
    <w:rsid w:val="004C3649"/>
    <w:rsid w:val="004C4C0A"/>
    <w:rsid w:val="004D03FA"/>
    <w:rsid w:val="004E2F87"/>
    <w:rsid w:val="004F6CF2"/>
    <w:rsid w:val="0050334B"/>
    <w:rsid w:val="005068AD"/>
    <w:rsid w:val="00506E3B"/>
    <w:rsid w:val="00507D3A"/>
    <w:rsid w:val="0051085A"/>
    <w:rsid w:val="005166EF"/>
    <w:rsid w:val="00516C22"/>
    <w:rsid w:val="00522040"/>
    <w:rsid w:val="00524C50"/>
    <w:rsid w:val="00526DCB"/>
    <w:rsid w:val="005348E8"/>
    <w:rsid w:val="00534A41"/>
    <w:rsid w:val="00536AED"/>
    <w:rsid w:val="0056145C"/>
    <w:rsid w:val="00561A6D"/>
    <w:rsid w:val="00563C71"/>
    <w:rsid w:val="005645DF"/>
    <w:rsid w:val="00566090"/>
    <w:rsid w:val="00567C36"/>
    <w:rsid w:val="005707DA"/>
    <w:rsid w:val="00574A78"/>
    <w:rsid w:val="00581FB3"/>
    <w:rsid w:val="00590423"/>
    <w:rsid w:val="00591BEC"/>
    <w:rsid w:val="00592E75"/>
    <w:rsid w:val="00595BDD"/>
    <w:rsid w:val="00596839"/>
    <w:rsid w:val="00596A58"/>
    <w:rsid w:val="005A0108"/>
    <w:rsid w:val="005B03B1"/>
    <w:rsid w:val="005B380D"/>
    <w:rsid w:val="005B6ACC"/>
    <w:rsid w:val="005C0EBF"/>
    <w:rsid w:val="005C1548"/>
    <w:rsid w:val="005C2083"/>
    <w:rsid w:val="005C47BA"/>
    <w:rsid w:val="005D02E8"/>
    <w:rsid w:val="005D1AC3"/>
    <w:rsid w:val="005E17D2"/>
    <w:rsid w:val="005E378D"/>
    <w:rsid w:val="005E3E6A"/>
    <w:rsid w:val="005F00F4"/>
    <w:rsid w:val="005F0B64"/>
    <w:rsid w:val="005F1660"/>
    <w:rsid w:val="005F6418"/>
    <w:rsid w:val="00600A39"/>
    <w:rsid w:val="00610E3B"/>
    <w:rsid w:val="006228C1"/>
    <w:rsid w:val="006242E9"/>
    <w:rsid w:val="006352F1"/>
    <w:rsid w:val="00636517"/>
    <w:rsid w:val="0065019D"/>
    <w:rsid w:val="00650852"/>
    <w:rsid w:val="00650A67"/>
    <w:rsid w:val="00651308"/>
    <w:rsid w:val="00654BE9"/>
    <w:rsid w:val="006579B9"/>
    <w:rsid w:val="00660EC7"/>
    <w:rsid w:val="00662260"/>
    <w:rsid w:val="00664DB3"/>
    <w:rsid w:val="0066527B"/>
    <w:rsid w:val="00667977"/>
    <w:rsid w:val="00670643"/>
    <w:rsid w:val="00672A84"/>
    <w:rsid w:val="00672ED5"/>
    <w:rsid w:val="006776B2"/>
    <w:rsid w:val="00684101"/>
    <w:rsid w:val="00685A92"/>
    <w:rsid w:val="006931B8"/>
    <w:rsid w:val="006941A9"/>
    <w:rsid w:val="00695450"/>
    <w:rsid w:val="00697D4F"/>
    <w:rsid w:val="006B0BC3"/>
    <w:rsid w:val="006C2509"/>
    <w:rsid w:val="006E042F"/>
    <w:rsid w:val="006E4BC6"/>
    <w:rsid w:val="006F7F86"/>
    <w:rsid w:val="00703B58"/>
    <w:rsid w:val="00704C1D"/>
    <w:rsid w:val="00713D25"/>
    <w:rsid w:val="007161C8"/>
    <w:rsid w:val="00716DFF"/>
    <w:rsid w:val="007252C8"/>
    <w:rsid w:val="00725381"/>
    <w:rsid w:val="00727DB6"/>
    <w:rsid w:val="007307C3"/>
    <w:rsid w:val="00732854"/>
    <w:rsid w:val="00734E3F"/>
    <w:rsid w:val="00734EE3"/>
    <w:rsid w:val="007357DA"/>
    <w:rsid w:val="00737F9E"/>
    <w:rsid w:val="007409FE"/>
    <w:rsid w:val="00741CEC"/>
    <w:rsid w:val="00743375"/>
    <w:rsid w:val="0074660B"/>
    <w:rsid w:val="007527B6"/>
    <w:rsid w:val="00753307"/>
    <w:rsid w:val="00756365"/>
    <w:rsid w:val="0075658F"/>
    <w:rsid w:val="00756749"/>
    <w:rsid w:val="007576DC"/>
    <w:rsid w:val="00762326"/>
    <w:rsid w:val="00762B3F"/>
    <w:rsid w:val="00762C7D"/>
    <w:rsid w:val="00765F0E"/>
    <w:rsid w:val="00767B8E"/>
    <w:rsid w:val="00774857"/>
    <w:rsid w:val="007807F6"/>
    <w:rsid w:val="00783C58"/>
    <w:rsid w:val="007862A9"/>
    <w:rsid w:val="007B2529"/>
    <w:rsid w:val="007B5144"/>
    <w:rsid w:val="007B5BF7"/>
    <w:rsid w:val="007D0EFD"/>
    <w:rsid w:val="007D14E1"/>
    <w:rsid w:val="007D28F6"/>
    <w:rsid w:val="007D2A00"/>
    <w:rsid w:val="007D4F77"/>
    <w:rsid w:val="007D52A2"/>
    <w:rsid w:val="007E290C"/>
    <w:rsid w:val="007E2BA3"/>
    <w:rsid w:val="00802E33"/>
    <w:rsid w:val="00805E86"/>
    <w:rsid w:val="00806981"/>
    <w:rsid w:val="00812156"/>
    <w:rsid w:val="008206C1"/>
    <w:rsid w:val="00821241"/>
    <w:rsid w:val="008220F3"/>
    <w:rsid w:val="0083047D"/>
    <w:rsid w:val="008310C0"/>
    <w:rsid w:val="00834768"/>
    <w:rsid w:val="008358E6"/>
    <w:rsid w:val="00852F75"/>
    <w:rsid w:val="008565EC"/>
    <w:rsid w:val="008613EA"/>
    <w:rsid w:val="00871497"/>
    <w:rsid w:val="00873E92"/>
    <w:rsid w:val="00875285"/>
    <w:rsid w:val="00880907"/>
    <w:rsid w:val="00881459"/>
    <w:rsid w:val="008845C8"/>
    <w:rsid w:val="008855D4"/>
    <w:rsid w:val="008919F5"/>
    <w:rsid w:val="008953D6"/>
    <w:rsid w:val="00897D84"/>
    <w:rsid w:val="008A382E"/>
    <w:rsid w:val="008B37FC"/>
    <w:rsid w:val="008C077A"/>
    <w:rsid w:val="008C3E43"/>
    <w:rsid w:val="008C40AD"/>
    <w:rsid w:val="008C6384"/>
    <w:rsid w:val="008E0DFE"/>
    <w:rsid w:val="008E24C1"/>
    <w:rsid w:val="008E5C09"/>
    <w:rsid w:val="008F127A"/>
    <w:rsid w:val="008F4326"/>
    <w:rsid w:val="008F7551"/>
    <w:rsid w:val="00915085"/>
    <w:rsid w:val="00923C18"/>
    <w:rsid w:val="00925270"/>
    <w:rsid w:val="00925F6F"/>
    <w:rsid w:val="009346FF"/>
    <w:rsid w:val="009352D6"/>
    <w:rsid w:val="00947CA6"/>
    <w:rsid w:val="00951BA7"/>
    <w:rsid w:val="00956BFB"/>
    <w:rsid w:val="00957561"/>
    <w:rsid w:val="00967808"/>
    <w:rsid w:val="00977CE9"/>
    <w:rsid w:val="009802A1"/>
    <w:rsid w:val="009830B2"/>
    <w:rsid w:val="00984AF0"/>
    <w:rsid w:val="00986FB3"/>
    <w:rsid w:val="00987E64"/>
    <w:rsid w:val="00996C60"/>
    <w:rsid w:val="0099719B"/>
    <w:rsid w:val="009A1F77"/>
    <w:rsid w:val="009A2143"/>
    <w:rsid w:val="009A2216"/>
    <w:rsid w:val="009A2BC4"/>
    <w:rsid w:val="009A2DD6"/>
    <w:rsid w:val="009A678D"/>
    <w:rsid w:val="009A6982"/>
    <w:rsid w:val="009A6E74"/>
    <w:rsid w:val="009B08B7"/>
    <w:rsid w:val="009B7164"/>
    <w:rsid w:val="009C710E"/>
    <w:rsid w:val="009D0D40"/>
    <w:rsid w:val="009D229E"/>
    <w:rsid w:val="009E1634"/>
    <w:rsid w:val="009E2E48"/>
    <w:rsid w:val="009E4047"/>
    <w:rsid w:val="009E717C"/>
    <w:rsid w:val="009E761D"/>
    <w:rsid w:val="009F4417"/>
    <w:rsid w:val="009F4FB6"/>
    <w:rsid w:val="00A02C5E"/>
    <w:rsid w:val="00A11904"/>
    <w:rsid w:val="00A128A8"/>
    <w:rsid w:val="00A13897"/>
    <w:rsid w:val="00A142D9"/>
    <w:rsid w:val="00A1616F"/>
    <w:rsid w:val="00A20224"/>
    <w:rsid w:val="00A20329"/>
    <w:rsid w:val="00A2107B"/>
    <w:rsid w:val="00A25E27"/>
    <w:rsid w:val="00A30164"/>
    <w:rsid w:val="00A32187"/>
    <w:rsid w:val="00A32703"/>
    <w:rsid w:val="00A35A8B"/>
    <w:rsid w:val="00A360A4"/>
    <w:rsid w:val="00A40216"/>
    <w:rsid w:val="00A45237"/>
    <w:rsid w:val="00A45E9D"/>
    <w:rsid w:val="00A53055"/>
    <w:rsid w:val="00A61474"/>
    <w:rsid w:val="00A64812"/>
    <w:rsid w:val="00A71981"/>
    <w:rsid w:val="00A72372"/>
    <w:rsid w:val="00A75F5E"/>
    <w:rsid w:val="00A83E22"/>
    <w:rsid w:val="00A862D0"/>
    <w:rsid w:val="00A9335F"/>
    <w:rsid w:val="00A97779"/>
    <w:rsid w:val="00AB4DEE"/>
    <w:rsid w:val="00AC05AE"/>
    <w:rsid w:val="00AE2F0C"/>
    <w:rsid w:val="00AE3FDD"/>
    <w:rsid w:val="00AF68F7"/>
    <w:rsid w:val="00B019F4"/>
    <w:rsid w:val="00B07498"/>
    <w:rsid w:val="00B07620"/>
    <w:rsid w:val="00B11BC0"/>
    <w:rsid w:val="00B131E3"/>
    <w:rsid w:val="00B1691B"/>
    <w:rsid w:val="00B170E9"/>
    <w:rsid w:val="00B26B9F"/>
    <w:rsid w:val="00B2748F"/>
    <w:rsid w:val="00B3446C"/>
    <w:rsid w:val="00B408CD"/>
    <w:rsid w:val="00B43C1B"/>
    <w:rsid w:val="00B524C9"/>
    <w:rsid w:val="00B54E11"/>
    <w:rsid w:val="00B62392"/>
    <w:rsid w:val="00B71BB3"/>
    <w:rsid w:val="00B76572"/>
    <w:rsid w:val="00B85D48"/>
    <w:rsid w:val="00BA181B"/>
    <w:rsid w:val="00BA4096"/>
    <w:rsid w:val="00BB0D6E"/>
    <w:rsid w:val="00BB23E0"/>
    <w:rsid w:val="00BB2D2A"/>
    <w:rsid w:val="00BB6C29"/>
    <w:rsid w:val="00BD0E3B"/>
    <w:rsid w:val="00BD281B"/>
    <w:rsid w:val="00BD5277"/>
    <w:rsid w:val="00BD6823"/>
    <w:rsid w:val="00BD6E96"/>
    <w:rsid w:val="00BE3958"/>
    <w:rsid w:val="00BE6432"/>
    <w:rsid w:val="00BE7BBD"/>
    <w:rsid w:val="00BF421F"/>
    <w:rsid w:val="00BF57FD"/>
    <w:rsid w:val="00C067DD"/>
    <w:rsid w:val="00C120DC"/>
    <w:rsid w:val="00C2078A"/>
    <w:rsid w:val="00C27430"/>
    <w:rsid w:val="00C322F3"/>
    <w:rsid w:val="00C332B4"/>
    <w:rsid w:val="00C35D1E"/>
    <w:rsid w:val="00C3738E"/>
    <w:rsid w:val="00C402CE"/>
    <w:rsid w:val="00C461FA"/>
    <w:rsid w:val="00C462D8"/>
    <w:rsid w:val="00C4672A"/>
    <w:rsid w:val="00C5121E"/>
    <w:rsid w:val="00C53340"/>
    <w:rsid w:val="00C535F4"/>
    <w:rsid w:val="00C54E13"/>
    <w:rsid w:val="00C573CB"/>
    <w:rsid w:val="00C57CB5"/>
    <w:rsid w:val="00C651CA"/>
    <w:rsid w:val="00C66A6C"/>
    <w:rsid w:val="00C7073E"/>
    <w:rsid w:val="00C71806"/>
    <w:rsid w:val="00C73799"/>
    <w:rsid w:val="00C910AC"/>
    <w:rsid w:val="00CA73A9"/>
    <w:rsid w:val="00CB205C"/>
    <w:rsid w:val="00CB5D72"/>
    <w:rsid w:val="00CC06C0"/>
    <w:rsid w:val="00CC2891"/>
    <w:rsid w:val="00CC6698"/>
    <w:rsid w:val="00CD35DE"/>
    <w:rsid w:val="00CD508C"/>
    <w:rsid w:val="00CD6A0F"/>
    <w:rsid w:val="00CE1089"/>
    <w:rsid w:val="00CE66B6"/>
    <w:rsid w:val="00CF3325"/>
    <w:rsid w:val="00CF429C"/>
    <w:rsid w:val="00CF6C64"/>
    <w:rsid w:val="00D1542F"/>
    <w:rsid w:val="00D2498D"/>
    <w:rsid w:val="00D26CF8"/>
    <w:rsid w:val="00D270A1"/>
    <w:rsid w:val="00D27F93"/>
    <w:rsid w:val="00D43B10"/>
    <w:rsid w:val="00D448FA"/>
    <w:rsid w:val="00D51790"/>
    <w:rsid w:val="00D53F56"/>
    <w:rsid w:val="00D564C0"/>
    <w:rsid w:val="00D56984"/>
    <w:rsid w:val="00D73D68"/>
    <w:rsid w:val="00D73F49"/>
    <w:rsid w:val="00D77673"/>
    <w:rsid w:val="00D77B26"/>
    <w:rsid w:val="00D908D2"/>
    <w:rsid w:val="00D940AE"/>
    <w:rsid w:val="00D97337"/>
    <w:rsid w:val="00DA7F20"/>
    <w:rsid w:val="00DB2CDF"/>
    <w:rsid w:val="00DB2DF5"/>
    <w:rsid w:val="00DB3609"/>
    <w:rsid w:val="00DB58A3"/>
    <w:rsid w:val="00DB60EC"/>
    <w:rsid w:val="00DC3ED6"/>
    <w:rsid w:val="00DD2C26"/>
    <w:rsid w:val="00DE3B37"/>
    <w:rsid w:val="00DE6658"/>
    <w:rsid w:val="00DF081E"/>
    <w:rsid w:val="00DF5D2A"/>
    <w:rsid w:val="00DF7905"/>
    <w:rsid w:val="00DF79A3"/>
    <w:rsid w:val="00DF7E37"/>
    <w:rsid w:val="00E0110E"/>
    <w:rsid w:val="00E03BB0"/>
    <w:rsid w:val="00E072D8"/>
    <w:rsid w:val="00E17035"/>
    <w:rsid w:val="00E24BC7"/>
    <w:rsid w:val="00E26EB5"/>
    <w:rsid w:val="00E2761D"/>
    <w:rsid w:val="00E34361"/>
    <w:rsid w:val="00E362E5"/>
    <w:rsid w:val="00E40233"/>
    <w:rsid w:val="00E412BA"/>
    <w:rsid w:val="00E41D38"/>
    <w:rsid w:val="00E44D24"/>
    <w:rsid w:val="00E5159A"/>
    <w:rsid w:val="00E518C4"/>
    <w:rsid w:val="00E52F2A"/>
    <w:rsid w:val="00E551E6"/>
    <w:rsid w:val="00E63CAA"/>
    <w:rsid w:val="00E8293C"/>
    <w:rsid w:val="00E87322"/>
    <w:rsid w:val="00E900B0"/>
    <w:rsid w:val="00E97226"/>
    <w:rsid w:val="00E9766B"/>
    <w:rsid w:val="00EA1E95"/>
    <w:rsid w:val="00EB0A97"/>
    <w:rsid w:val="00EB77A1"/>
    <w:rsid w:val="00EC6845"/>
    <w:rsid w:val="00ED6F9E"/>
    <w:rsid w:val="00ED70AB"/>
    <w:rsid w:val="00EE2FB9"/>
    <w:rsid w:val="00EE3401"/>
    <w:rsid w:val="00EE74E4"/>
    <w:rsid w:val="00EF0CBE"/>
    <w:rsid w:val="00EF27BF"/>
    <w:rsid w:val="00F00296"/>
    <w:rsid w:val="00F00DA4"/>
    <w:rsid w:val="00F01042"/>
    <w:rsid w:val="00F1155A"/>
    <w:rsid w:val="00F170CB"/>
    <w:rsid w:val="00F20B69"/>
    <w:rsid w:val="00F2671D"/>
    <w:rsid w:val="00F35DAA"/>
    <w:rsid w:val="00F43F61"/>
    <w:rsid w:val="00F500C9"/>
    <w:rsid w:val="00F578C5"/>
    <w:rsid w:val="00F6054B"/>
    <w:rsid w:val="00F66FBE"/>
    <w:rsid w:val="00F7273A"/>
    <w:rsid w:val="00F73E85"/>
    <w:rsid w:val="00F77452"/>
    <w:rsid w:val="00F87C40"/>
    <w:rsid w:val="00FA1E10"/>
    <w:rsid w:val="00FA20CE"/>
    <w:rsid w:val="00FA5307"/>
    <w:rsid w:val="00FA5D7C"/>
    <w:rsid w:val="00FB1620"/>
    <w:rsid w:val="00FC1062"/>
    <w:rsid w:val="00FC3D59"/>
    <w:rsid w:val="00FC5C28"/>
    <w:rsid w:val="00FD246F"/>
    <w:rsid w:val="00FD32E2"/>
    <w:rsid w:val="00FD6549"/>
    <w:rsid w:val="00FE4582"/>
    <w:rsid w:val="00FF0857"/>
    <w:rsid w:val="00FF5D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635F0BDD"/>
  <w15:docId w15:val="{005718D6-FAD1-46D7-BE37-73D66EA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6E74"/>
    <w:pPr>
      <w:spacing w:after="160" w:line="259" w:lineRule="auto"/>
    </w:pPr>
    <w:rPr>
      <w:lang w:eastAsia="en-US"/>
    </w:rPr>
  </w:style>
  <w:style w:type="paragraph" w:styleId="Nagwek1">
    <w:name w:val="heading 1"/>
    <w:basedOn w:val="Normalny"/>
    <w:next w:val="Normalny"/>
    <w:link w:val="Nagwek1Znak"/>
    <w:uiPriority w:val="99"/>
    <w:qFormat/>
    <w:rsid w:val="009A6E74"/>
    <w:pPr>
      <w:keepNext/>
      <w:keepLines/>
      <w:spacing w:before="480" w:after="0"/>
      <w:outlineLvl w:val="0"/>
    </w:pPr>
    <w:rPr>
      <w:rFonts w:ascii="Cambria" w:hAnsi="Cambria"/>
      <w:b/>
      <w:color w:val="365F91"/>
      <w:sz w:val="28"/>
      <w:szCs w:val="20"/>
      <w:lang w:eastAsia="pl-PL"/>
    </w:rPr>
  </w:style>
  <w:style w:type="paragraph" w:styleId="Nagwek2">
    <w:name w:val="heading 2"/>
    <w:basedOn w:val="Normalny"/>
    <w:next w:val="Normalny"/>
    <w:link w:val="Nagwek2Znak"/>
    <w:uiPriority w:val="99"/>
    <w:qFormat/>
    <w:rsid w:val="009A6E74"/>
    <w:pPr>
      <w:keepNext/>
      <w:keepLines/>
      <w:spacing w:before="200" w:after="0"/>
      <w:outlineLvl w:val="1"/>
    </w:pPr>
    <w:rPr>
      <w:rFonts w:ascii="Cambria" w:hAnsi="Cambria"/>
      <w:b/>
      <w:color w:val="4F81BD"/>
      <w:sz w:val="2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A6E74"/>
    <w:rPr>
      <w:rFonts w:ascii="Cambria" w:hAnsi="Cambria" w:cs="Times New Roman"/>
      <w:b/>
      <w:color w:val="365F91"/>
      <w:sz w:val="28"/>
    </w:rPr>
  </w:style>
  <w:style w:type="character" w:customStyle="1" w:styleId="Nagwek2Znak">
    <w:name w:val="Nagłówek 2 Znak"/>
    <w:basedOn w:val="Domylnaczcionkaakapitu"/>
    <w:link w:val="Nagwek2"/>
    <w:uiPriority w:val="99"/>
    <w:locked/>
    <w:rsid w:val="009A6E74"/>
    <w:rPr>
      <w:rFonts w:ascii="Cambria" w:hAnsi="Cambria" w:cs="Times New Roman"/>
      <w:b/>
      <w:color w:val="4F81BD"/>
      <w:sz w:val="26"/>
    </w:rPr>
  </w:style>
  <w:style w:type="paragraph" w:styleId="Nagwek">
    <w:name w:val="header"/>
    <w:basedOn w:val="Normalny"/>
    <w:link w:val="NagwekZnak"/>
    <w:uiPriority w:val="99"/>
    <w:rsid w:val="009A6E74"/>
    <w:pPr>
      <w:tabs>
        <w:tab w:val="center" w:pos="4536"/>
        <w:tab w:val="right" w:pos="9072"/>
      </w:tabs>
      <w:spacing w:after="0" w:line="240" w:lineRule="auto"/>
    </w:pPr>
    <w:rPr>
      <w:sz w:val="20"/>
      <w:szCs w:val="20"/>
      <w:lang w:eastAsia="pl-PL"/>
    </w:rPr>
  </w:style>
  <w:style w:type="character" w:customStyle="1" w:styleId="NagwekZnak">
    <w:name w:val="Nagłówek Znak"/>
    <w:basedOn w:val="Domylnaczcionkaakapitu"/>
    <w:link w:val="Nagwek"/>
    <w:uiPriority w:val="99"/>
    <w:locked/>
    <w:rsid w:val="009A6E74"/>
    <w:rPr>
      <w:rFonts w:cs="Times New Roman"/>
    </w:rPr>
  </w:style>
  <w:style w:type="paragraph" w:styleId="Stopka">
    <w:name w:val="footer"/>
    <w:basedOn w:val="Normalny"/>
    <w:link w:val="StopkaZnak"/>
    <w:uiPriority w:val="99"/>
    <w:rsid w:val="009A6E74"/>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locked/>
    <w:rsid w:val="009A6E74"/>
    <w:rPr>
      <w:rFonts w:cs="Times New Roman"/>
    </w:rPr>
  </w:style>
  <w:style w:type="character" w:customStyle="1" w:styleId="apple-converted-space">
    <w:name w:val="apple-converted-space"/>
    <w:uiPriority w:val="99"/>
    <w:rsid w:val="009A6E74"/>
  </w:style>
  <w:style w:type="paragraph" w:styleId="Tekstdymka">
    <w:name w:val="Balloon Text"/>
    <w:basedOn w:val="Normalny"/>
    <w:link w:val="TekstdymkaZnak"/>
    <w:uiPriority w:val="99"/>
    <w:semiHidden/>
    <w:rsid w:val="009A6E74"/>
    <w:pPr>
      <w:spacing w:after="0" w:line="240" w:lineRule="auto"/>
    </w:pPr>
    <w:rPr>
      <w:rFonts w:ascii="Segoe UI" w:hAnsi="Segoe UI"/>
      <w:sz w:val="18"/>
      <w:szCs w:val="20"/>
      <w:lang w:eastAsia="pl-PL"/>
    </w:rPr>
  </w:style>
  <w:style w:type="character" w:customStyle="1" w:styleId="TekstdymkaZnak">
    <w:name w:val="Tekst dymka Znak"/>
    <w:basedOn w:val="Domylnaczcionkaakapitu"/>
    <w:link w:val="Tekstdymka"/>
    <w:uiPriority w:val="99"/>
    <w:semiHidden/>
    <w:locked/>
    <w:rsid w:val="009A6E74"/>
    <w:rPr>
      <w:rFonts w:ascii="Segoe UI" w:hAnsi="Segoe UI" w:cs="Times New Roman"/>
      <w:sz w:val="18"/>
    </w:rPr>
  </w:style>
  <w:style w:type="table" w:styleId="Tabela-Siatka">
    <w:name w:val="Table Grid"/>
    <w:basedOn w:val="Standardowy"/>
    <w:uiPriority w:val="99"/>
    <w:rsid w:val="009A6E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9A6E74"/>
    <w:pPr>
      <w:ind w:left="720"/>
      <w:contextualSpacing/>
    </w:pPr>
    <w:rPr>
      <w:szCs w:val="20"/>
    </w:rPr>
  </w:style>
  <w:style w:type="paragraph" w:styleId="Nagwekspisutreci">
    <w:name w:val="TOC Heading"/>
    <w:basedOn w:val="Nagwek1"/>
    <w:next w:val="Normalny"/>
    <w:uiPriority w:val="99"/>
    <w:qFormat/>
    <w:rsid w:val="009A6E74"/>
    <w:pPr>
      <w:spacing w:line="276" w:lineRule="auto"/>
      <w:outlineLvl w:val="9"/>
    </w:pPr>
  </w:style>
  <w:style w:type="character" w:styleId="Odwoaniedokomentarza">
    <w:name w:val="annotation reference"/>
    <w:basedOn w:val="Domylnaczcionkaakapitu"/>
    <w:uiPriority w:val="99"/>
    <w:semiHidden/>
    <w:rsid w:val="009A6E74"/>
    <w:rPr>
      <w:rFonts w:cs="Times New Roman"/>
      <w:sz w:val="16"/>
    </w:rPr>
  </w:style>
  <w:style w:type="paragraph" w:styleId="Tekstkomentarza">
    <w:name w:val="annotation text"/>
    <w:basedOn w:val="Normalny"/>
    <w:link w:val="TekstkomentarzaZnak"/>
    <w:uiPriority w:val="99"/>
    <w:semiHidden/>
    <w:rsid w:val="009A6E74"/>
    <w:pPr>
      <w:spacing w:after="0" w:line="240" w:lineRule="auto"/>
    </w:pPr>
    <w:rPr>
      <w:rFonts w:ascii="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9A6E74"/>
    <w:rPr>
      <w:rFonts w:ascii="Times New Roman" w:hAnsi="Times New Roman" w:cs="Times New Roman"/>
      <w:sz w:val="20"/>
      <w:lang w:eastAsia="pl-PL"/>
    </w:rPr>
  </w:style>
  <w:style w:type="paragraph" w:styleId="Tekstprzypisukocowego">
    <w:name w:val="endnote text"/>
    <w:basedOn w:val="Normalny"/>
    <w:link w:val="TekstprzypisukocowegoZnak"/>
    <w:uiPriority w:val="99"/>
    <w:semiHidden/>
    <w:rsid w:val="009A6E74"/>
    <w:pPr>
      <w:spacing w:after="0" w:line="240" w:lineRule="auto"/>
    </w:pPr>
    <w:rPr>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9A6E74"/>
    <w:rPr>
      <w:rFonts w:cs="Times New Roman"/>
      <w:sz w:val="20"/>
    </w:rPr>
  </w:style>
  <w:style w:type="character" w:styleId="Odwoanieprzypisukocowego">
    <w:name w:val="endnote reference"/>
    <w:basedOn w:val="Domylnaczcionkaakapitu"/>
    <w:uiPriority w:val="99"/>
    <w:semiHidden/>
    <w:rsid w:val="009A6E74"/>
    <w:rPr>
      <w:rFonts w:cs="Times New Roman"/>
      <w:vertAlign w:val="superscript"/>
    </w:rPr>
  </w:style>
  <w:style w:type="character" w:styleId="Hipercze">
    <w:name w:val="Hyperlink"/>
    <w:basedOn w:val="Domylnaczcionkaakapitu"/>
    <w:uiPriority w:val="99"/>
    <w:rsid w:val="00536AED"/>
    <w:rPr>
      <w:rFonts w:cs="Times New Roman"/>
      <w:color w:val="0000FF"/>
      <w:u w:val="single"/>
    </w:rPr>
  </w:style>
  <w:style w:type="paragraph" w:customStyle="1" w:styleId="Tytu2">
    <w:name w:val="Tytuł 2"/>
    <w:basedOn w:val="Normalny"/>
    <w:uiPriority w:val="99"/>
    <w:rsid w:val="00046C54"/>
    <w:pPr>
      <w:spacing w:before="120" w:after="120" w:line="240" w:lineRule="auto"/>
      <w:jc w:val="center"/>
    </w:pPr>
    <w:rPr>
      <w:rFonts w:ascii="Arial" w:hAnsi="Arial"/>
      <w:b/>
      <w:sz w:val="20"/>
      <w:szCs w:val="24"/>
      <w:lang w:eastAsia="pl-PL"/>
    </w:rPr>
  </w:style>
  <w:style w:type="paragraph" w:styleId="Podtytu">
    <w:name w:val="Subtitle"/>
    <w:basedOn w:val="Normalny"/>
    <w:next w:val="Normalny"/>
    <w:link w:val="PodtytuZnak"/>
    <w:uiPriority w:val="99"/>
    <w:qFormat/>
    <w:locked/>
    <w:rsid w:val="00FA5307"/>
    <w:pPr>
      <w:spacing w:after="60"/>
      <w:jc w:val="center"/>
      <w:outlineLvl w:val="1"/>
    </w:pPr>
    <w:rPr>
      <w:rFonts w:ascii="Cambria" w:hAnsi="Cambria"/>
      <w:sz w:val="24"/>
      <w:szCs w:val="20"/>
    </w:rPr>
  </w:style>
  <w:style w:type="character" w:customStyle="1" w:styleId="PodtytuZnak">
    <w:name w:val="Podtytuł Znak"/>
    <w:basedOn w:val="Domylnaczcionkaakapitu"/>
    <w:link w:val="Podtytu"/>
    <w:uiPriority w:val="99"/>
    <w:locked/>
    <w:rsid w:val="00FA5307"/>
    <w:rPr>
      <w:rFonts w:ascii="Cambria" w:hAnsi="Cambria" w:cs="Times New Roman"/>
      <w:sz w:val="24"/>
      <w:lang w:eastAsia="en-US"/>
    </w:rPr>
  </w:style>
  <w:style w:type="paragraph" w:styleId="Tytu">
    <w:name w:val="Title"/>
    <w:basedOn w:val="Normalny"/>
    <w:link w:val="TytuZnak"/>
    <w:uiPriority w:val="99"/>
    <w:qFormat/>
    <w:locked/>
    <w:rsid w:val="00E41D38"/>
    <w:pPr>
      <w:spacing w:before="120" w:after="0" w:line="240" w:lineRule="auto"/>
      <w:jc w:val="center"/>
    </w:pPr>
    <w:rPr>
      <w:rFonts w:ascii="Times New Roman" w:hAnsi="Times New Roman"/>
      <w:b/>
      <w:sz w:val="24"/>
      <w:szCs w:val="20"/>
      <w:lang w:eastAsia="pl-PL"/>
    </w:rPr>
  </w:style>
  <w:style w:type="character" w:customStyle="1" w:styleId="TytuZnak">
    <w:name w:val="Tytuł Znak"/>
    <w:basedOn w:val="Domylnaczcionkaakapitu"/>
    <w:link w:val="Tytu"/>
    <w:uiPriority w:val="99"/>
    <w:locked/>
    <w:rsid w:val="00E41D38"/>
    <w:rPr>
      <w:rFonts w:ascii="Times New Roman" w:hAnsi="Times New Roman" w:cs="Times New Roman"/>
      <w:b/>
      <w:sz w:val="24"/>
    </w:rPr>
  </w:style>
  <w:style w:type="character" w:customStyle="1" w:styleId="Nierozpoznanawzmianka1">
    <w:name w:val="Nierozpoznana wzmianka1"/>
    <w:uiPriority w:val="99"/>
    <w:semiHidden/>
    <w:rsid w:val="00241D9A"/>
    <w:rPr>
      <w:color w:val="808080"/>
      <w:shd w:val="clear" w:color="auto" w:fill="E6E6E6"/>
    </w:rPr>
  </w:style>
  <w:style w:type="paragraph" w:styleId="Spistreci1">
    <w:name w:val="toc 1"/>
    <w:basedOn w:val="Normalny"/>
    <w:next w:val="Normalny"/>
    <w:autoRedefine/>
    <w:uiPriority w:val="99"/>
    <w:locked/>
    <w:rsid w:val="008953D6"/>
    <w:pPr>
      <w:tabs>
        <w:tab w:val="left" w:pos="567"/>
        <w:tab w:val="right" w:leader="dot" w:pos="9060"/>
      </w:tabs>
      <w:spacing w:before="120" w:after="120" w:line="276" w:lineRule="auto"/>
      <w:ind w:left="567" w:hanging="567"/>
      <w:jc w:val="both"/>
    </w:pPr>
    <w:rPr>
      <w:b/>
      <w:bCs/>
      <w:caps/>
      <w:szCs w:val="20"/>
      <w:lang w:eastAsia="pl-PL"/>
    </w:rPr>
  </w:style>
  <w:style w:type="character" w:customStyle="1" w:styleId="AkapitzlistZnak">
    <w:name w:val="Akapit z listą Znak"/>
    <w:link w:val="Akapitzlist"/>
    <w:uiPriority w:val="99"/>
    <w:locked/>
    <w:rsid w:val="005B6ACC"/>
    <w:rPr>
      <w:sz w:val="22"/>
      <w:lang w:eastAsia="en-US"/>
    </w:rPr>
  </w:style>
  <w:style w:type="paragraph" w:styleId="Tematkomentarza">
    <w:name w:val="annotation subject"/>
    <w:basedOn w:val="Tekstkomentarza"/>
    <w:next w:val="Tekstkomentarza"/>
    <w:link w:val="TematkomentarzaZnak"/>
    <w:uiPriority w:val="99"/>
    <w:semiHidden/>
    <w:rsid w:val="00187863"/>
    <w:pPr>
      <w:spacing w:after="160" w:line="259" w:lineRule="auto"/>
    </w:pPr>
    <w:rPr>
      <w:b/>
      <w:lang w:eastAsia="en-US"/>
    </w:rPr>
  </w:style>
  <w:style w:type="character" w:customStyle="1" w:styleId="TematkomentarzaZnak">
    <w:name w:val="Temat komentarza Znak"/>
    <w:basedOn w:val="TekstkomentarzaZnak"/>
    <w:link w:val="Tematkomentarza"/>
    <w:uiPriority w:val="99"/>
    <w:semiHidden/>
    <w:locked/>
    <w:rsid w:val="00187863"/>
    <w:rPr>
      <w:rFonts w:ascii="Times New Roman" w:hAnsi="Times New Roman" w:cs="Times New Roman"/>
      <w:b/>
      <w:sz w:val="20"/>
      <w:lang w:eastAsia="en-US"/>
    </w:rPr>
  </w:style>
  <w:style w:type="paragraph" w:customStyle="1" w:styleId="Standard">
    <w:name w:val="Standard"/>
    <w:uiPriority w:val="99"/>
    <w:rsid w:val="006228C1"/>
    <w:pPr>
      <w:suppressAutoHyphens/>
      <w:autoSpaceDN w:val="0"/>
      <w:spacing w:after="120"/>
      <w:jc w:val="both"/>
      <w:textAlignment w:val="baseline"/>
    </w:pPr>
    <w:rPr>
      <w:kern w:val="3"/>
      <w:szCs w:val="20"/>
    </w:rPr>
  </w:style>
  <w:style w:type="paragraph" w:customStyle="1" w:styleId="gwp08050d9emsonormal">
    <w:name w:val="gwp08050d9e_msonormal"/>
    <w:basedOn w:val="Normalny"/>
    <w:uiPriority w:val="99"/>
    <w:rsid w:val="00880907"/>
    <w:pPr>
      <w:spacing w:before="100" w:beforeAutospacing="1" w:after="100" w:afterAutospacing="1" w:line="240" w:lineRule="auto"/>
    </w:pPr>
    <w:rPr>
      <w:rFonts w:ascii="Times New Roman" w:hAnsi="Times New Roman"/>
      <w:sz w:val="24"/>
      <w:szCs w:val="24"/>
      <w:lang w:eastAsia="pl-PL"/>
    </w:rPr>
  </w:style>
  <w:style w:type="character" w:customStyle="1" w:styleId="gwp08050d9esize">
    <w:name w:val="gwp08050d9e_size"/>
    <w:basedOn w:val="Domylnaczcionkaakapitu"/>
    <w:uiPriority w:val="99"/>
    <w:rsid w:val="00880907"/>
    <w:rPr>
      <w:rFonts w:cs="Times New Roman"/>
    </w:rPr>
  </w:style>
  <w:style w:type="character" w:customStyle="1" w:styleId="gwp08050d9ehighlight">
    <w:name w:val="gwp08050d9e_highlight"/>
    <w:basedOn w:val="Domylnaczcionkaakapitu"/>
    <w:uiPriority w:val="99"/>
    <w:rsid w:val="00880907"/>
    <w:rPr>
      <w:rFonts w:cs="Times New Roman"/>
    </w:rPr>
  </w:style>
  <w:style w:type="character" w:customStyle="1" w:styleId="Teksttreci">
    <w:name w:val="Tekst treści_"/>
    <w:link w:val="Teksttreci0"/>
    <w:uiPriority w:val="99"/>
    <w:locked/>
    <w:rsid w:val="009B7164"/>
    <w:rPr>
      <w:sz w:val="23"/>
      <w:shd w:val="clear" w:color="auto" w:fill="FFFFFF"/>
    </w:rPr>
  </w:style>
  <w:style w:type="paragraph" w:customStyle="1" w:styleId="Teksttreci0">
    <w:name w:val="Tekst treści"/>
    <w:basedOn w:val="Normalny"/>
    <w:link w:val="Teksttreci"/>
    <w:uiPriority w:val="99"/>
    <w:rsid w:val="009B7164"/>
    <w:pPr>
      <w:widowControl w:val="0"/>
      <w:shd w:val="clear" w:color="auto" w:fill="FFFFFF"/>
      <w:spacing w:before="600" w:after="0" w:line="394" w:lineRule="exact"/>
      <w:ind w:hanging="720"/>
      <w:jc w:val="center"/>
    </w:pPr>
    <w:rPr>
      <w:sz w:val="23"/>
      <w:szCs w:val="20"/>
      <w:shd w:val="clear" w:color="auto" w:fill="FFFFFF"/>
      <w:lang w:eastAsia="pl-PL"/>
    </w:rPr>
  </w:style>
  <w:style w:type="numbering" w:customStyle="1" w:styleId="Styl19">
    <w:name w:val="Styl19"/>
    <w:rsid w:val="0017343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226544">
      <w:marLeft w:val="0"/>
      <w:marRight w:val="0"/>
      <w:marTop w:val="0"/>
      <w:marBottom w:val="0"/>
      <w:divBdr>
        <w:top w:val="none" w:sz="0" w:space="0" w:color="auto"/>
        <w:left w:val="none" w:sz="0" w:space="0" w:color="auto"/>
        <w:bottom w:val="none" w:sz="0" w:space="0" w:color="auto"/>
        <w:right w:val="none" w:sz="0" w:space="0" w:color="auto"/>
      </w:divBdr>
    </w:div>
    <w:div w:id="278226547">
      <w:marLeft w:val="0"/>
      <w:marRight w:val="0"/>
      <w:marTop w:val="0"/>
      <w:marBottom w:val="0"/>
      <w:divBdr>
        <w:top w:val="none" w:sz="0" w:space="0" w:color="auto"/>
        <w:left w:val="none" w:sz="0" w:space="0" w:color="auto"/>
        <w:bottom w:val="none" w:sz="0" w:space="0" w:color="auto"/>
        <w:right w:val="none" w:sz="0" w:space="0" w:color="auto"/>
      </w:divBdr>
      <w:divsChild>
        <w:div w:id="278226545">
          <w:marLeft w:val="0"/>
          <w:marRight w:val="0"/>
          <w:marTop w:val="0"/>
          <w:marBottom w:val="0"/>
          <w:divBdr>
            <w:top w:val="none" w:sz="0" w:space="0" w:color="auto"/>
            <w:left w:val="none" w:sz="0" w:space="0" w:color="auto"/>
            <w:bottom w:val="none" w:sz="0" w:space="0" w:color="auto"/>
            <w:right w:val="none" w:sz="0" w:space="0" w:color="auto"/>
          </w:divBdr>
        </w:div>
        <w:div w:id="278226546">
          <w:marLeft w:val="0"/>
          <w:marRight w:val="0"/>
          <w:marTop w:val="0"/>
          <w:marBottom w:val="0"/>
          <w:divBdr>
            <w:top w:val="none" w:sz="0" w:space="0" w:color="auto"/>
            <w:left w:val="none" w:sz="0" w:space="0" w:color="auto"/>
            <w:bottom w:val="none" w:sz="0" w:space="0" w:color="auto"/>
            <w:right w:val="none" w:sz="0" w:space="0" w:color="auto"/>
          </w:divBdr>
        </w:div>
        <w:div w:id="278226548">
          <w:marLeft w:val="0"/>
          <w:marRight w:val="0"/>
          <w:marTop w:val="0"/>
          <w:marBottom w:val="0"/>
          <w:divBdr>
            <w:top w:val="none" w:sz="0" w:space="0" w:color="auto"/>
            <w:left w:val="none" w:sz="0" w:space="0" w:color="auto"/>
            <w:bottom w:val="none" w:sz="0" w:space="0" w:color="auto"/>
            <w:right w:val="none" w:sz="0" w:space="0" w:color="auto"/>
          </w:divBdr>
        </w:div>
        <w:div w:id="278226549">
          <w:marLeft w:val="0"/>
          <w:marRight w:val="0"/>
          <w:marTop w:val="0"/>
          <w:marBottom w:val="0"/>
          <w:divBdr>
            <w:top w:val="none" w:sz="0" w:space="0" w:color="auto"/>
            <w:left w:val="none" w:sz="0" w:space="0" w:color="auto"/>
            <w:bottom w:val="none" w:sz="0" w:space="0" w:color="auto"/>
            <w:right w:val="none" w:sz="0" w:space="0" w:color="auto"/>
          </w:divBdr>
        </w:div>
        <w:div w:id="278226550">
          <w:marLeft w:val="0"/>
          <w:marRight w:val="0"/>
          <w:marTop w:val="0"/>
          <w:marBottom w:val="0"/>
          <w:divBdr>
            <w:top w:val="none" w:sz="0" w:space="0" w:color="auto"/>
            <w:left w:val="none" w:sz="0" w:space="0" w:color="auto"/>
            <w:bottom w:val="none" w:sz="0" w:space="0" w:color="auto"/>
            <w:right w:val="none" w:sz="0" w:space="0" w:color="auto"/>
          </w:divBdr>
        </w:div>
        <w:div w:id="278226551">
          <w:marLeft w:val="0"/>
          <w:marRight w:val="0"/>
          <w:marTop w:val="0"/>
          <w:marBottom w:val="0"/>
          <w:divBdr>
            <w:top w:val="none" w:sz="0" w:space="0" w:color="auto"/>
            <w:left w:val="none" w:sz="0" w:space="0" w:color="auto"/>
            <w:bottom w:val="none" w:sz="0" w:space="0" w:color="auto"/>
            <w:right w:val="none" w:sz="0" w:space="0" w:color="auto"/>
          </w:divBdr>
        </w:div>
        <w:div w:id="278226552">
          <w:marLeft w:val="0"/>
          <w:marRight w:val="0"/>
          <w:marTop w:val="0"/>
          <w:marBottom w:val="0"/>
          <w:divBdr>
            <w:top w:val="none" w:sz="0" w:space="0" w:color="auto"/>
            <w:left w:val="none" w:sz="0" w:space="0" w:color="auto"/>
            <w:bottom w:val="none" w:sz="0" w:space="0" w:color="auto"/>
            <w:right w:val="none" w:sz="0" w:space="0" w:color="auto"/>
          </w:divBdr>
        </w:div>
        <w:div w:id="278226553">
          <w:marLeft w:val="0"/>
          <w:marRight w:val="0"/>
          <w:marTop w:val="0"/>
          <w:marBottom w:val="0"/>
          <w:divBdr>
            <w:top w:val="none" w:sz="0" w:space="0" w:color="auto"/>
            <w:left w:val="none" w:sz="0" w:space="0" w:color="auto"/>
            <w:bottom w:val="none" w:sz="0" w:space="0" w:color="auto"/>
            <w:right w:val="none" w:sz="0" w:space="0" w:color="auto"/>
          </w:divBdr>
        </w:div>
      </w:divsChild>
    </w:div>
    <w:div w:id="278226554">
      <w:marLeft w:val="0"/>
      <w:marRight w:val="0"/>
      <w:marTop w:val="0"/>
      <w:marBottom w:val="0"/>
      <w:divBdr>
        <w:top w:val="none" w:sz="0" w:space="0" w:color="auto"/>
        <w:left w:val="none" w:sz="0" w:space="0" w:color="auto"/>
        <w:bottom w:val="none" w:sz="0" w:space="0" w:color="auto"/>
        <w:right w:val="none" w:sz="0" w:space="0" w:color="auto"/>
      </w:divBdr>
    </w:div>
    <w:div w:id="278226555">
      <w:marLeft w:val="0"/>
      <w:marRight w:val="0"/>
      <w:marTop w:val="0"/>
      <w:marBottom w:val="0"/>
      <w:divBdr>
        <w:top w:val="none" w:sz="0" w:space="0" w:color="auto"/>
        <w:left w:val="none" w:sz="0" w:space="0" w:color="auto"/>
        <w:bottom w:val="none" w:sz="0" w:space="0" w:color="auto"/>
        <w:right w:val="none" w:sz="0" w:space="0" w:color="auto"/>
      </w:divBdr>
    </w:div>
    <w:div w:id="2782265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www.puk.bodzentyn.pl" TargetMode="External"/><Relationship Id="rId3" Type="http://schemas.openxmlformats.org/officeDocument/2006/relationships/settings" Target="settings.xml"/><Relationship Id="rId7" Type="http://schemas.openxmlformats.org/officeDocument/2006/relationships/hyperlink" Target="mailto:sekretariat@puk.bodzentyn.pl" TargetMode="External"/><Relationship Id="rId12" Type="http://schemas.openxmlformats.org/officeDocument/2006/relationships/hyperlink" Target="http://www.puk.bodzentyn.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uk.bodzentyn.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uk.bodzentyn.pl" TargetMode="Externa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30</Pages>
  <Words>9866</Words>
  <Characters>59201</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dc:description/>
  <cp:lastModifiedBy>Anna Jurek</cp:lastModifiedBy>
  <cp:revision>6</cp:revision>
  <cp:lastPrinted>2017-12-19T10:31:00Z</cp:lastPrinted>
  <dcterms:created xsi:type="dcterms:W3CDTF">2020-01-16T10:34:00Z</dcterms:created>
  <dcterms:modified xsi:type="dcterms:W3CDTF">2020-01-16T12:34:00Z</dcterms:modified>
</cp:coreProperties>
</file>